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50FF0" w14:textId="77777777" w:rsidR="00EC25B6" w:rsidRPr="00EC25B6" w:rsidRDefault="00EC25B6" w:rsidP="00EC25B6">
      <w:pPr>
        <w:spacing w:after="0" w:line="259" w:lineRule="auto"/>
        <w:ind w:left="0" w:right="-6" w:firstLine="0"/>
        <w:rPr>
          <w:rFonts w:asciiTheme="minorHAnsi" w:hAnsiTheme="minorHAnsi" w:cstheme="minorHAnsi"/>
          <w:b/>
          <w:bCs/>
        </w:rPr>
      </w:pPr>
      <w:r w:rsidRPr="00EC25B6">
        <w:rPr>
          <w:rFonts w:asciiTheme="minorHAnsi" w:hAnsiTheme="minorHAnsi" w:cstheme="minorHAnsi"/>
          <w:b/>
          <w:bCs/>
          <w:sz w:val="36"/>
        </w:rPr>
        <w:t xml:space="preserve">Organisationshilfe – Stundenplan und Ausbildungsunterricht </w:t>
      </w:r>
    </w:p>
    <w:p w14:paraId="0437306F" w14:textId="252398BB" w:rsidR="00807D0A" w:rsidRPr="00EC25B6" w:rsidRDefault="00595E11" w:rsidP="00C2442B">
      <w:pPr>
        <w:spacing w:after="0" w:line="240" w:lineRule="auto"/>
        <w:ind w:left="0" w:firstLine="0"/>
        <w:jc w:val="right"/>
        <w:rPr>
          <w:rFonts w:asciiTheme="minorHAnsi" w:hAnsiTheme="minorHAnsi" w:cstheme="minorHAnsi"/>
          <w:color w:val="0000CC"/>
          <w:sz w:val="18"/>
          <w:szCs w:val="18"/>
        </w:rPr>
      </w:pPr>
      <w:r w:rsidRPr="00EC25B6">
        <w:rPr>
          <w:rFonts w:asciiTheme="minorHAnsi" w:hAnsiTheme="minorHAnsi" w:cstheme="minorHAnsi"/>
          <w:color w:val="0000CC"/>
          <w:sz w:val="18"/>
          <w:szCs w:val="18"/>
        </w:rPr>
        <w:t xml:space="preserve">Stand: </w:t>
      </w:r>
      <w:r w:rsidR="00112B75" w:rsidRPr="00EC25B6">
        <w:rPr>
          <w:rFonts w:asciiTheme="minorHAnsi" w:hAnsiTheme="minorHAnsi" w:cstheme="minorHAnsi"/>
          <w:color w:val="0000CC"/>
          <w:sz w:val="18"/>
          <w:szCs w:val="18"/>
        </w:rPr>
        <w:t>2</w:t>
      </w:r>
      <w:r w:rsidR="003B1B0D" w:rsidRPr="00EC25B6">
        <w:rPr>
          <w:rFonts w:asciiTheme="minorHAnsi" w:hAnsiTheme="minorHAnsi" w:cstheme="minorHAnsi"/>
          <w:color w:val="0000CC"/>
          <w:sz w:val="18"/>
          <w:szCs w:val="18"/>
        </w:rPr>
        <w:t>1</w:t>
      </w:r>
      <w:r w:rsidRPr="00EC25B6">
        <w:rPr>
          <w:rFonts w:asciiTheme="minorHAnsi" w:hAnsiTheme="minorHAnsi" w:cstheme="minorHAnsi"/>
          <w:color w:val="0000CC"/>
          <w:sz w:val="18"/>
          <w:szCs w:val="18"/>
        </w:rPr>
        <w:t>.</w:t>
      </w:r>
      <w:r w:rsidR="00116B77" w:rsidRPr="00EC25B6">
        <w:rPr>
          <w:rFonts w:asciiTheme="minorHAnsi" w:hAnsiTheme="minorHAnsi" w:cstheme="minorHAnsi"/>
          <w:color w:val="0000CC"/>
          <w:sz w:val="18"/>
          <w:szCs w:val="18"/>
        </w:rPr>
        <w:t>0</w:t>
      </w:r>
      <w:r w:rsidR="00112B75" w:rsidRPr="00EC25B6">
        <w:rPr>
          <w:rFonts w:asciiTheme="minorHAnsi" w:hAnsiTheme="minorHAnsi" w:cstheme="minorHAnsi"/>
          <w:color w:val="0000CC"/>
          <w:sz w:val="18"/>
          <w:szCs w:val="18"/>
        </w:rPr>
        <w:t>6</w:t>
      </w:r>
      <w:r w:rsidR="00B865C4" w:rsidRPr="00EC25B6">
        <w:rPr>
          <w:rFonts w:asciiTheme="minorHAnsi" w:hAnsiTheme="minorHAnsi" w:cstheme="minorHAnsi"/>
          <w:color w:val="0000CC"/>
          <w:sz w:val="18"/>
          <w:szCs w:val="18"/>
        </w:rPr>
        <w:t>.2024</w:t>
      </w:r>
    </w:p>
    <w:p w14:paraId="5449B7F0" w14:textId="77777777" w:rsidR="00807D0A" w:rsidRPr="00803399" w:rsidRDefault="00E83513">
      <w:pPr>
        <w:spacing w:after="85" w:line="259" w:lineRule="auto"/>
        <w:ind w:left="-5"/>
        <w:rPr>
          <w:rFonts w:asciiTheme="minorHAnsi" w:hAnsiTheme="minorHAnsi" w:cstheme="minorHAnsi"/>
          <w:b/>
          <w:bCs/>
        </w:rPr>
      </w:pPr>
      <w:r w:rsidRPr="00803399">
        <w:rPr>
          <w:rFonts w:asciiTheme="minorHAnsi" w:hAnsiTheme="minorHAnsi" w:cstheme="minorHAnsi"/>
          <w:b/>
          <w:bCs/>
          <w:sz w:val="32"/>
        </w:rPr>
        <w:t xml:space="preserve">Hinweise zum 1. Quartal: </w:t>
      </w:r>
    </w:p>
    <w:p w14:paraId="2B225312" w14:textId="77777777" w:rsidR="00807D0A" w:rsidRPr="00EC25B6" w:rsidRDefault="00E83513">
      <w:pPr>
        <w:ind w:left="-5"/>
        <w:rPr>
          <w:rFonts w:asciiTheme="minorHAnsi" w:hAnsiTheme="minorHAnsi" w:cstheme="minorHAnsi"/>
          <w:color w:val="auto"/>
        </w:rPr>
      </w:pPr>
      <w:r w:rsidRPr="00EC25B6">
        <w:rPr>
          <w:rFonts w:asciiTheme="minorHAnsi" w:hAnsiTheme="minorHAnsi" w:cstheme="minorHAnsi"/>
          <w:color w:val="auto"/>
        </w:rPr>
        <w:t>1</w:t>
      </w:r>
      <w:r w:rsidR="00170FE1" w:rsidRPr="00EC25B6">
        <w:rPr>
          <w:rFonts w:asciiTheme="minorHAnsi" w:hAnsiTheme="minorHAnsi" w:cstheme="minorHAnsi"/>
          <w:color w:val="auto"/>
        </w:rPr>
        <w:t>0</w:t>
      </w:r>
      <w:r w:rsidRPr="00EC25B6">
        <w:rPr>
          <w:rFonts w:asciiTheme="minorHAnsi" w:hAnsiTheme="minorHAnsi" w:cstheme="minorHAnsi"/>
          <w:color w:val="auto"/>
        </w:rPr>
        <w:t xml:space="preserve"> Stunden Ausbildungsunterricht (bei 45 -Minuten-Einheiten) bzw. </w:t>
      </w:r>
      <w:r w:rsidR="00170FE1" w:rsidRPr="00EC25B6">
        <w:rPr>
          <w:rFonts w:asciiTheme="minorHAnsi" w:hAnsiTheme="minorHAnsi" w:cstheme="minorHAnsi"/>
          <w:color w:val="auto"/>
        </w:rPr>
        <w:t>8</w:t>
      </w:r>
      <w:r w:rsidRPr="00EC25B6">
        <w:rPr>
          <w:rFonts w:asciiTheme="minorHAnsi" w:hAnsiTheme="minorHAnsi" w:cstheme="minorHAnsi"/>
          <w:color w:val="auto"/>
        </w:rPr>
        <w:t xml:space="preserve"> oder </w:t>
      </w:r>
      <w:r w:rsidR="00170FE1" w:rsidRPr="00EC25B6">
        <w:rPr>
          <w:rFonts w:asciiTheme="minorHAnsi" w:hAnsiTheme="minorHAnsi" w:cstheme="minorHAnsi"/>
          <w:color w:val="auto"/>
        </w:rPr>
        <w:t>9</w:t>
      </w:r>
      <w:r w:rsidRPr="00EC25B6">
        <w:rPr>
          <w:rFonts w:asciiTheme="minorHAnsi" w:hAnsiTheme="minorHAnsi" w:cstheme="minorHAnsi"/>
          <w:color w:val="auto"/>
        </w:rPr>
        <w:t xml:space="preserve"> Stunden (bei 60</w:t>
      </w:r>
      <w:r w:rsidR="00595E11" w:rsidRPr="00EC25B6">
        <w:rPr>
          <w:rFonts w:asciiTheme="minorHAnsi" w:hAnsiTheme="minorHAnsi" w:cstheme="minorHAnsi"/>
          <w:color w:val="auto"/>
        </w:rPr>
        <w:t xml:space="preserve"> - </w:t>
      </w:r>
      <w:r w:rsidRPr="00EC25B6">
        <w:rPr>
          <w:rFonts w:asciiTheme="minorHAnsi" w:hAnsiTheme="minorHAnsi" w:cstheme="minorHAnsi"/>
          <w:color w:val="auto"/>
        </w:rPr>
        <w:t>Minuten-Einheiten)</w:t>
      </w:r>
      <w:r w:rsidR="00170FE1" w:rsidRPr="00EC25B6">
        <w:rPr>
          <w:rFonts w:asciiTheme="minorHAnsi" w:hAnsiTheme="minorHAnsi" w:cstheme="minorHAnsi"/>
          <w:color w:val="auto"/>
        </w:rPr>
        <w:t xml:space="preserve"> an der grundständigen Ausbildungsschule, 4 Stunden (bei 45 -Minuten-Einheiten) an einer Kooperationsschule</w:t>
      </w:r>
      <w:r w:rsidRPr="00EC25B6">
        <w:rPr>
          <w:rFonts w:asciiTheme="minorHAnsi" w:hAnsiTheme="minorHAnsi" w:cstheme="minorHAnsi"/>
          <w:color w:val="auto"/>
        </w:rPr>
        <w:t xml:space="preserve">. </w:t>
      </w:r>
    </w:p>
    <w:p w14:paraId="5ED9AE0E" w14:textId="77777777" w:rsidR="00807D0A" w:rsidRPr="00EC25B6" w:rsidRDefault="00E83513">
      <w:pPr>
        <w:ind w:left="-5"/>
        <w:rPr>
          <w:rFonts w:asciiTheme="minorHAnsi" w:hAnsiTheme="minorHAnsi" w:cstheme="minorHAnsi"/>
          <w:color w:val="auto"/>
        </w:rPr>
      </w:pPr>
      <w:r w:rsidRPr="00EC25B6">
        <w:rPr>
          <w:rFonts w:asciiTheme="minorHAnsi" w:hAnsiTheme="minorHAnsi" w:cstheme="minorHAnsi"/>
          <w:color w:val="auto"/>
        </w:rPr>
        <w:t xml:space="preserve">Die Hospitationsphase zu Beginn dauert in der Regel zwei Wochen. Sie dient der Orientierung in der Schule, dem Kennenlernen von Klassen und Lerngruppen sowie ersten Kontakten zu Lehrkräften und weiteren in den Schulen tätigen Personen. </w:t>
      </w:r>
    </w:p>
    <w:p w14:paraId="5FF74B17" w14:textId="77777777" w:rsidR="00807D0A" w:rsidRPr="00EC25B6" w:rsidRDefault="00E83513">
      <w:pPr>
        <w:ind w:left="-5"/>
        <w:rPr>
          <w:rFonts w:asciiTheme="minorHAnsi" w:hAnsiTheme="minorHAnsi" w:cstheme="minorHAnsi"/>
          <w:color w:val="auto"/>
        </w:rPr>
      </w:pPr>
      <w:r w:rsidRPr="00EC25B6">
        <w:rPr>
          <w:rFonts w:asciiTheme="minorHAnsi" w:hAnsiTheme="minorHAnsi" w:cstheme="minorHAnsi"/>
          <w:color w:val="auto"/>
        </w:rPr>
        <w:t xml:space="preserve">Schultage sind Montag, Dienstag und Freitag. Am Mittwoch (gerader Jahrgang) bzw. am Donnerstag (ungerader Jahrgang) finden Gruppenhospitationen statt (nur im ersten Quartal).  </w:t>
      </w:r>
    </w:p>
    <w:p w14:paraId="2D08A2CC" w14:textId="77777777" w:rsidR="00807D0A" w:rsidRPr="00EC25B6" w:rsidRDefault="00E83513">
      <w:pPr>
        <w:ind w:left="-5"/>
        <w:rPr>
          <w:rFonts w:asciiTheme="minorHAnsi" w:hAnsiTheme="minorHAnsi" w:cstheme="minorHAnsi"/>
          <w:color w:val="auto"/>
        </w:rPr>
      </w:pPr>
      <w:r w:rsidRPr="00EC25B6">
        <w:rPr>
          <w:rFonts w:asciiTheme="minorHAnsi" w:hAnsiTheme="minorHAnsi" w:cstheme="minorHAnsi"/>
          <w:color w:val="auto"/>
        </w:rPr>
        <w:t>Bis zum Ende des ersten Quartals erfolgt die Festlegung der ersten Ausbildungs-Klasse bzw. Ausbildungs-Lerngruppe. Die Festlegung der zweiten Ausbildungs-Kasse bzw. – Ausbildungs</w:t>
      </w:r>
      <w:r w:rsidR="00170FE1" w:rsidRPr="00EC25B6">
        <w:rPr>
          <w:rFonts w:asciiTheme="minorHAnsi" w:hAnsiTheme="minorHAnsi" w:cstheme="minorHAnsi"/>
          <w:color w:val="auto"/>
        </w:rPr>
        <w:t>-</w:t>
      </w:r>
      <w:r w:rsidRPr="00EC25B6">
        <w:rPr>
          <w:rFonts w:asciiTheme="minorHAnsi" w:hAnsiTheme="minorHAnsi" w:cstheme="minorHAnsi"/>
          <w:color w:val="auto"/>
        </w:rPr>
        <w:t xml:space="preserve">Lerngruppe kann bis zum Ende des zweiten Quartals erfolgen, nach Abschluss der Prüfungen der LAA des vorherigen Jahrganges. </w:t>
      </w:r>
    </w:p>
    <w:p w14:paraId="3F5A4619" w14:textId="77777777" w:rsidR="00807D0A" w:rsidRPr="00EC25B6" w:rsidRDefault="00170FE1">
      <w:pPr>
        <w:ind w:left="-5"/>
        <w:rPr>
          <w:rFonts w:asciiTheme="minorHAnsi" w:hAnsiTheme="minorHAnsi" w:cstheme="minorHAnsi"/>
          <w:color w:val="auto"/>
        </w:rPr>
      </w:pPr>
      <w:r w:rsidRPr="00EC25B6">
        <w:rPr>
          <w:rFonts w:asciiTheme="minorHAnsi" w:hAnsiTheme="minorHAnsi" w:cstheme="minorHAnsi"/>
          <w:color w:val="auto"/>
        </w:rPr>
        <w:t xml:space="preserve">Im </w:t>
      </w:r>
      <w:r w:rsidR="00E83513" w:rsidRPr="00EC25B6">
        <w:rPr>
          <w:rFonts w:asciiTheme="minorHAnsi" w:hAnsiTheme="minorHAnsi" w:cstheme="minorHAnsi"/>
          <w:color w:val="auto"/>
        </w:rPr>
        <w:t>erste</w:t>
      </w:r>
      <w:r w:rsidRPr="00EC25B6">
        <w:rPr>
          <w:rFonts w:asciiTheme="minorHAnsi" w:hAnsiTheme="minorHAnsi" w:cstheme="minorHAnsi"/>
          <w:color w:val="auto"/>
        </w:rPr>
        <w:t>n</w:t>
      </w:r>
      <w:r w:rsidR="00E83513" w:rsidRPr="00EC25B6">
        <w:rPr>
          <w:rFonts w:asciiTheme="minorHAnsi" w:hAnsiTheme="minorHAnsi" w:cstheme="minorHAnsi"/>
          <w:color w:val="auto"/>
        </w:rPr>
        <w:t xml:space="preserve"> Quartal soll </w:t>
      </w:r>
      <w:r w:rsidRPr="00EC25B6">
        <w:rPr>
          <w:rFonts w:asciiTheme="minorHAnsi" w:hAnsiTheme="minorHAnsi" w:cstheme="minorHAnsi"/>
          <w:color w:val="auto"/>
        </w:rPr>
        <w:t xml:space="preserve">nach der Hospitationsphase an der grundständigen Ausbildungsschule für 4 Wochenstunden </w:t>
      </w:r>
      <w:r w:rsidR="00E83513" w:rsidRPr="00EC25B6">
        <w:rPr>
          <w:rFonts w:asciiTheme="minorHAnsi" w:hAnsiTheme="minorHAnsi" w:cstheme="minorHAnsi"/>
          <w:color w:val="auto"/>
        </w:rPr>
        <w:t>eine Kooperationsschule gefunden werden</w:t>
      </w:r>
      <w:r w:rsidRPr="00EC25B6">
        <w:rPr>
          <w:rFonts w:asciiTheme="minorHAnsi" w:hAnsiTheme="minorHAnsi" w:cstheme="minorHAnsi"/>
          <w:color w:val="auto"/>
        </w:rPr>
        <w:t xml:space="preserve">. Dabei sollen die Ausbildungsbeauftragten behilflich sein. An der Kooperationsschule sollte </w:t>
      </w:r>
      <w:r w:rsidR="003010F7" w:rsidRPr="00EC25B6">
        <w:rPr>
          <w:rFonts w:asciiTheme="minorHAnsi" w:hAnsiTheme="minorHAnsi" w:cstheme="minorHAnsi"/>
          <w:color w:val="auto"/>
        </w:rPr>
        <w:t>möglichst in Co-</w:t>
      </w:r>
      <w:r w:rsidR="00C2442B" w:rsidRPr="00EC25B6">
        <w:rPr>
          <w:rFonts w:asciiTheme="minorHAnsi" w:hAnsiTheme="minorHAnsi" w:cstheme="minorHAnsi"/>
          <w:color w:val="auto"/>
        </w:rPr>
        <w:t>T</w:t>
      </w:r>
      <w:r w:rsidR="003010F7" w:rsidRPr="00EC25B6">
        <w:rPr>
          <w:rFonts w:asciiTheme="minorHAnsi" w:hAnsiTheme="minorHAnsi" w:cstheme="minorHAnsi"/>
          <w:color w:val="auto"/>
        </w:rPr>
        <w:t>eaching- Formen unterrichtet wird</w:t>
      </w:r>
      <w:r w:rsidRPr="00EC25B6">
        <w:rPr>
          <w:rFonts w:asciiTheme="minorHAnsi" w:hAnsiTheme="minorHAnsi" w:cstheme="minorHAnsi"/>
          <w:color w:val="auto"/>
        </w:rPr>
        <w:t xml:space="preserve">. Weitere </w:t>
      </w:r>
      <w:r w:rsidR="00C2442B" w:rsidRPr="00EC25B6">
        <w:rPr>
          <w:rFonts w:asciiTheme="minorHAnsi" w:hAnsiTheme="minorHAnsi" w:cstheme="minorHAnsi"/>
          <w:color w:val="auto"/>
        </w:rPr>
        <w:t xml:space="preserve">Hinweise zur Ausbildung </w:t>
      </w:r>
      <w:r w:rsidRPr="00EC25B6">
        <w:rPr>
          <w:rFonts w:asciiTheme="minorHAnsi" w:hAnsiTheme="minorHAnsi" w:cstheme="minorHAnsi"/>
          <w:color w:val="auto"/>
        </w:rPr>
        <w:t xml:space="preserve">sind </w:t>
      </w:r>
      <w:r w:rsidR="00116B77" w:rsidRPr="00EC25B6">
        <w:rPr>
          <w:rFonts w:asciiTheme="minorHAnsi" w:hAnsiTheme="minorHAnsi" w:cstheme="minorHAnsi"/>
          <w:color w:val="auto"/>
        </w:rPr>
        <w:t xml:space="preserve">u.a. </w:t>
      </w:r>
      <w:r w:rsidRPr="00EC25B6">
        <w:rPr>
          <w:rFonts w:asciiTheme="minorHAnsi" w:hAnsiTheme="minorHAnsi" w:cstheme="minorHAnsi"/>
          <w:color w:val="auto"/>
        </w:rPr>
        <w:t>im Konzeptpapier „Hinweise zur Ausbildung im GL SF GE“ enthalten</w:t>
      </w:r>
      <w:r w:rsidR="00E83513" w:rsidRPr="00EC25B6">
        <w:rPr>
          <w:rFonts w:asciiTheme="minorHAnsi" w:hAnsiTheme="minorHAnsi" w:cstheme="minorHAnsi"/>
          <w:color w:val="auto"/>
        </w:rPr>
        <w:t xml:space="preserve">. </w:t>
      </w:r>
    </w:p>
    <w:p w14:paraId="05400CB2" w14:textId="77777777" w:rsidR="00807D0A" w:rsidRPr="00EC25B6" w:rsidRDefault="00E83513">
      <w:pPr>
        <w:ind w:left="-5"/>
        <w:rPr>
          <w:rFonts w:asciiTheme="minorHAnsi" w:hAnsiTheme="minorHAnsi" w:cstheme="minorHAnsi"/>
          <w:color w:val="auto"/>
        </w:rPr>
      </w:pPr>
      <w:r w:rsidRPr="00EC25B6">
        <w:rPr>
          <w:rFonts w:asciiTheme="minorHAnsi" w:hAnsiTheme="minorHAnsi" w:cstheme="minorHAnsi"/>
          <w:color w:val="auto"/>
        </w:rPr>
        <w:t xml:space="preserve">Zum Ende des ersten Quartals wird in den Schulen die Stundenplan-Planung für das kommende Schuljahr vorgenommen. Was dabei zu beachten ist, ist den folgenden Hinweisen zu entnehmen. </w:t>
      </w:r>
    </w:p>
    <w:p w14:paraId="0533B374" w14:textId="77777777" w:rsidR="00807D0A" w:rsidRPr="00EC25B6" w:rsidRDefault="00807D0A">
      <w:pPr>
        <w:spacing w:after="0" w:line="259" w:lineRule="auto"/>
        <w:ind w:left="0" w:firstLine="0"/>
        <w:rPr>
          <w:rFonts w:asciiTheme="minorHAnsi" w:hAnsiTheme="minorHAnsi" w:cstheme="minorHAnsi"/>
          <w:color w:val="auto"/>
        </w:rPr>
      </w:pPr>
    </w:p>
    <w:p w14:paraId="2B7811C1" w14:textId="77777777" w:rsidR="00C2442B" w:rsidRPr="00EC25B6" w:rsidRDefault="00C2442B">
      <w:pPr>
        <w:spacing w:after="0" w:line="259" w:lineRule="auto"/>
        <w:ind w:left="0" w:firstLine="0"/>
        <w:rPr>
          <w:rFonts w:asciiTheme="minorHAnsi" w:hAnsiTheme="minorHAnsi" w:cstheme="minorHAnsi"/>
          <w:color w:val="auto"/>
        </w:rPr>
      </w:pPr>
    </w:p>
    <w:p w14:paraId="384DDDD3" w14:textId="6AA6104B" w:rsidR="00807D0A" w:rsidRPr="00803399" w:rsidRDefault="00E83513">
      <w:pPr>
        <w:spacing w:after="85" w:line="259" w:lineRule="auto"/>
        <w:ind w:left="-5"/>
        <w:rPr>
          <w:rFonts w:asciiTheme="minorHAnsi" w:hAnsiTheme="minorHAnsi" w:cstheme="minorHAnsi"/>
          <w:b/>
          <w:bCs/>
          <w:color w:val="auto"/>
        </w:rPr>
      </w:pPr>
      <w:r w:rsidRPr="00803399">
        <w:rPr>
          <w:rFonts w:asciiTheme="minorHAnsi" w:hAnsiTheme="minorHAnsi" w:cstheme="minorHAnsi"/>
          <w:b/>
          <w:bCs/>
          <w:color w:val="auto"/>
          <w:sz w:val="32"/>
        </w:rPr>
        <w:t xml:space="preserve">Hinweise zum 2.-5. Quartal </w:t>
      </w:r>
    </w:p>
    <w:p w14:paraId="1E43B0C9" w14:textId="77777777" w:rsidR="00807D0A" w:rsidRPr="00803399" w:rsidRDefault="00E83513">
      <w:pPr>
        <w:spacing w:after="0" w:line="259" w:lineRule="auto"/>
        <w:ind w:left="-5"/>
        <w:rPr>
          <w:rFonts w:asciiTheme="minorHAnsi" w:hAnsiTheme="minorHAnsi" w:cstheme="minorHAnsi"/>
          <w:b/>
          <w:bCs/>
          <w:color w:val="auto"/>
        </w:rPr>
      </w:pPr>
      <w:r w:rsidRPr="00803399">
        <w:rPr>
          <w:rFonts w:asciiTheme="minorHAnsi" w:hAnsiTheme="minorHAnsi" w:cstheme="minorHAnsi"/>
          <w:b/>
          <w:bCs/>
          <w:color w:val="auto"/>
        </w:rPr>
        <w:t xml:space="preserve">Ausbildungsunterricht: Anzahl der Stunden (siehe OVP) und ergänzende Hinweise </w:t>
      </w:r>
    </w:p>
    <w:tbl>
      <w:tblPr>
        <w:tblStyle w:val="TableGrid"/>
        <w:tblW w:w="9067" w:type="dxa"/>
        <w:tblInd w:w="5" w:type="dxa"/>
        <w:tblCellMar>
          <w:top w:w="48" w:type="dxa"/>
          <w:left w:w="110" w:type="dxa"/>
          <w:right w:w="115" w:type="dxa"/>
        </w:tblCellMar>
        <w:tblLook w:val="04A0" w:firstRow="1" w:lastRow="0" w:firstColumn="1" w:lastColumn="0" w:noHBand="0" w:noVBand="1"/>
      </w:tblPr>
      <w:tblGrid>
        <w:gridCol w:w="3965"/>
        <w:gridCol w:w="2551"/>
        <w:gridCol w:w="2551"/>
      </w:tblGrid>
      <w:tr w:rsidR="00807D0A" w:rsidRPr="00EC25B6" w14:paraId="11235D48" w14:textId="77777777">
        <w:trPr>
          <w:trHeight w:val="293"/>
        </w:trPr>
        <w:tc>
          <w:tcPr>
            <w:tcW w:w="3965" w:type="dxa"/>
            <w:tcBorders>
              <w:top w:val="single" w:sz="4" w:space="0" w:color="000000"/>
              <w:left w:val="single" w:sz="4" w:space="0" w:color="000000"/>
              <w:bottom w:val="single" w:sz="4" w:space="0" w:color="000000"/>
              <w:right w:val="single" w:sz="4" w:space="0" w:color="000000"/>
            </w:tcBorders>
          </w:tcPr>
          <w:p w14:paraId="25E1CD49" w14:textId="77777777" w:rsidR="00807D0A" w:rsidRPr="00EC25B6" w:rsidRDefault="00E83513">
            <w:pPr>
              <w:spacing w:after="0" w:line="259" w:lineRule="auto"/>
              <w:ind w:left="0" w:firstLine="0"/>
              <w:rPr>
                <w:rFonts w:asciiTheme="minorHAnsi" w:hAnsiTheme="minorHAnsi" w:cstheme="minorHAnsi"/>
                <w:color w:val="auto"/>
              </w:rPr>
            </w:pPr>
            <w:r w:rsidRPr="00EC25B6">
              <w:rPr>
                <w:rFonts w:asciiTheme="minorHAnsi" w:hAnsiTheme="minorHAnsi" w:cstheme="minorHAnsi"/>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28D412F" w14:textId="77777777" w:rsidR="00807D0A" w:rsidRPr="00EC25B6" w:rsidRDefault="00E83513">
            <w:pPr>
              <w:spacing w:after="0" w:line="259" w:lineRule="auto"/>
              <w:ind w:left="7" w:firstLine="0"/>
              <w:jc w:val="center"/>
              <w:rPr>
                <w:rFonts w:asciiTheme="minorHAnsi" w:hAnsiTheme="minorHAnsi" w:cstheme="minorHAnsi"/>
                <w:color w:val="auto"/>
              </w:rPr>
            </w:pPr>
            <w:r w:rsidRPr="00EC25B6">
              <w:rPr>
                <w:rFonts w:asciiTheme="minorHAnsi" w:hAnsiTheme="minorHAnsi" w:cstheme="minorHAnsi"/>
                <w:color w:val="auto"/>
              </w:rPr>
              <w:t xml:space="preserve">45 Minuten-Einheiten </w:t>
            </w:r>
          </w:p>
        </w:tc>
        <w:tc>
          <w:tcPr>
            <w:tcW w:w="2551" w:type="dxa"/>
            <w:tcBorders>
              <w:top w:val="single" w:sz="4" w:space="0" w:color="000000"/>
              <w:left w:val="single" w:sz="4" w:space="0" w:color="000000"/>
              <w:bottom w:val="single" w:sz="4" w:space="0" w:color="000000"/>
              <w:right w:val="single" w:sz="4" w:space="0" w:color="000000"/>
            </w:tcBorders>
          </w:tcPr>
          <w:p w14:paraId="600A95D8" w14:textId="77777777" w:rsidR="00807D0A" w:rsidRPr="00EC25B6" w:rsidRDefault="00E83513">
            <w:pPr>
              <w:spacing w:after="0" w:line="259" w:lineRule="auto"/>
              <w:ind w:left="7" w:firstLine="0"/>
              <w:jc w:val="center"/>
              <w:rPr>
                <w:rFonts w:asciiTheme="minorHAnsi" w:hAnsiTheme="minorHAnsi" w:cstheme="minorHAnsi"/>
                <w:color w:val="auto"/>
              </w:rPr>
            </w:pPr>
            <w:r w:rsidRPr="00EC25B6">
              <w:rPr>
                <w:rFonts w:asciiTheme="minorHAnsi" w:hAnsiTheme="minorHAnsi" w:cstheme="minorHAnsi"/>
                <w:color w:val="auto"/>
              </w:rPr>
              <w:t xml:space="preserve">60 Minuten-Einheiten </w:t>
            </w:r>
          </w:p>
        </w:tc>
      </w:tr>
      <w:tr w:rsidR="00807D0A" w:rsidRPr="00EC25B6" w14:paraId="6FCB97C0" w14:textId="77777777">
        <w:trPr>
          <w:trHeight w:val="293"/>
        </w:trPr>
        <w:tc>
          <w:tcPr>
            <w:tcW w:w="3965" w:type="dxa"/>
            <w:tcBorders>
              <w:top w:val="single" w:sz="4" w:space="0" w:color="000000"/>
              <w:left w:val="single" w:sz="4" w:space="0" w:color="000000"/>
              <w:bottom w:val="single" w:sz="4" w:space="0" w:color="000000"/>
              <w:right w:val="single" w:sz="4" w:space="0" w:color="000000"/>
            </w:tcBorders>
          </w:tcPr>
          <w:p w14:paraId="14BE5685" w14:textId="77777777" w:rsidR="00807D0A" w:rsidRPr="00EC25B6" w:rsidRDefault="00E83513">
            <w:pPr>
              <w:spacing w:after="0" w:line="259" w:lineRule="auto"/>
              <w:ind w:left="0" w:firstLine="0"/>
              <w:rPr>
                <w:rFonts w:asciiTheme="minorHAnsi" w:hAnsiTheme="minorHAnsi" w:cstheme="minorHAnsi"/>
                <w:color w:val="auto"/>
              </w:rPr>
            </w:pPr>
            <w:r w:rsidRPr="00EC25B6">
              <w:rPr>
                <w:rFonts w:asciiTheme="minorHAnsi" w:hAnsiTheme="minorHAnsi" w:cstheme="minorHAnsi"/>
                <w:color w:val="auto"/>
              </w:rPr>
              <w:t xml:space="preserve">Gesamt </w:t>
            </w:r>
          </w:p>
        </w:tc>
        <w:tc>
          <w:tcPr>
            <w:tcW w:w="2551" w:type="dxa"/>
            <w:tcBorders>
              <w:top w:val="single" w:sz="4" w:space="0" w:color="000000"/>
              <w:left w:val="single" w:sz="4" w:space="0" w:color="000000"/>
              <w:bottom w:val="single" w:sz="4" w:space="0" w:color="000000"/>
              <w:right w:val="single" w:sz="4" w:space="0" w:color="000000"/>
            </w:tcBorders>
          </w:tcPr>
          <w:p w14:paraId="6509EB1B" w14:textId="77777777" w:rsidR="00807D0A" w:rsidRPr="00EC25B6" w:rsidRDefault="00E83513">
            <w:pPr>
              <w:spacing w:after="0" w:line="259" w:lineRule="auto"/>
              <w:ind w:left="5" w:firstLine="0"/>
              <w:jc w:val="center"/>
              <w:rPr>
                <w:rFonts w:asciiTheme="minorHAnsi" w:hAnsiTheme="minorHAnsi" w:cstheme="minorHAnsi"/>
                <w:color w:val="auto"/>
              </w:rPr>
            </w:pPr>
            <w:r w:rsidRPr="00EC25B6">
              <w:rPr>
                <w:rFonts w:asciiTheme="minorHAnsi" w:hAnsiTheme="minorHAnsi" w:cstheme="minorHAnsi"/>
                <w:color w:val="auto"/>
              </w:rPr>
              <w:t xml:space="preserve">14 </w:t>
            </w:r>
          </w:p>
        </w:tc>
        <w:tc>
          <w:tcPr>
            <w:tcW w:w="2551" w:type="dxa"/>
            <w:tcBorders>
              <w:top w:val="single" w:sz="4" w:space="0" w:color="000000"/>
              <w:left w:val="single" w:sz="4" w:space="0" w:color="000000"/>
              <w:bottom w:val="single" w:sz="4" w:space="0" w:color="000000"/>
              <w:right w:val="single" w:sz="4" w:space="0" w:color="000000"/>
            </w:tcBorders>
          </w:tcPr>
          <w:p w14:paraId="488D4CE4" w14:textId="77777777" w:rsidR="00807D0A" w:rsidRPr="00EC25B6" w:rsidRDefault="00E83513">
            <w:pPr>
              <w:spacing w:after="0" w:line="259" w:lineRule="auto"/>
              <w:ind w:left="6" w:firstLine="0"/>
              <w:jc w:val="center"/>
              <w:rPr>
                <w:rFonts w:asciiTheme="minorHAnsi" w:hAnsiTheme="minorHAnsi" w:cstheme="minorHAnsi"/>
                <w:color w:val="auto"/>
              </w:rPr>
            </w:pPr>
            <w:r w:rsidRPr="00EC25B6">
              <w:rPr>
                <w:rFonts w:asciiTheme="minorHAnsi" w:hAnsiTheme="minorHAnsi" w:cstheme="minorHAnsi"/>
                <w:color w:val="auto"/>
              </w:rPr>
              <w:t xml:space="preserve">10,5 </w:t>
            </w:r>
          </w:p>
        </w:tc>
      </w:tr>
      <w:tr w:rsidR="00807D0A" w:rsidRPr="00EC25B6" w14:paraId="1F9C7428" w14:textId="77777777">
        <w:trPr>
          <w:trHeight w:val="293"/>
        </w:trPr>
        <w:tc>
          <w:tcPr>
            <w:tcW w:w="3965" w:type="dxa"/>
            <w:tcBorders>
              <w:top w:val="single" w:sz="4" w:space="0" w:color="000000"/>
              <w:left w:val="single" w:sz="4" w:space="0" w:color="000000"/>
              <w:bottom w:val="single" w:sz="4" w:space="0" w:color="000000"/>
              <w:right w:val="single" w:sz="4" w:space="0" w:color="000000"/>
            </w:tcBorders>
          </w:tcPr>
          <w:p w14:paraId="7089812E" w14:textId="77777777" w:rsidR="00807D0A" w:rsidRPr="00EC25B6" w:rsidRDefault="00E83513">
            <w:pPr>
              <w:spacing w:after="0" w:line="259" w:lineRule="auto"/>
              <w:ind w:left="0" w:firstLine="0"/>
              <w:rPr>
                <w:rFonts w:asciiTheme="minorHAnsi" w:hAnsiTheme="minorHAnsi" w:cstheme="minorHAnsi"/>
                <w:color w:val="auto"/>
              </w:rPr>
            </w:pPr>
            <w:r w:rsidRPr="00EC25B6">
              <w:rPr>
                <w:rFonts w:asciiTheme="minorHAnsi" w:hAnsiTheme="minorHAnsi" w:cstheme="minorHAnsi"/>
                <w:color w:val="auto"/>
              </w:rPr>
              <w:t>Bedarfsdeckender Unterricht (</w:t>
            </w:r>
            <w:proofErr w:type="spellStart"/>
            <w:r w:rsidRPr="00EC25B6">
              <w:rPr>
                <w:rFonts w:asciiTheme="minorHAnsi" w:hAnsiTheme="minorHAnsi" w:cstheme="minorHAnsi"/>
                <w:color w:val="auto"/>
              </w:rPr>
              <w:t>bdU</w:t>
            </w:r>
            <w:proofErr w:type="spellEnd"/>
            <w:r w:rsidRPr="00EC25B6">
              <w:rPr>
                <w:rFonts w:asciiTheme="minorHAnsi" w:hAnsiTheme="minorHAnsi" w:cstheme="minorHAnsi"/>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62DB938" w14:textId="77777777" w:rsidR="00807D0A" w:rsidRPr="00EC25B6" w:rsidRDefault="00E83513">
            <w:pPr>
              <w:spacing w:after="0" w:line="259" w:lineRule="auto"/>
              <w:ind w:left="4" w:firstLine="0"/>
              <w:jc w:val="center"/>
              <w:rPr>
                <w:rFonts w:asciiTheme="minorHAnsi" w:hAnsiTheme="minorHAnsi" w:cstheme="minorHAnsi"/>
                <w:color w:val="auto"/>
              </w:rPr>
            </w:pPr>
            <w:r w:rsidRPr="00EC25B6">
              <w:rPr>
                <w:rFonts w:asciiTheme="minorHAnsi" w:hAnsiTheme="minorHAnsi" w:cstheme="minorHAnsi"/>
                <w:color w:val="auto"/>
              </w:rPr>
              <w:t xml:space="preserve">9 </w:t>
            </w:r>
          </w:p>
        </w:tc>
        <w:tc>
          <w:tcPr>
            <w:tcW w:w="2551" w:type="dxa"/>
            <w:tcBorders>
              <w:top w:val="single" w:sz="4" w:space="0" w:color="000000"/>
              <w:left w:val="single" w:sz="4" w:space="0" w:color="000000"/>
              <w:bottom w:val="single" w:sz="4" w:space="0" w:color="000000"/>
              <w:right w:val="single" w:sz="4" w:space="0" w:color="000000"/>
            </w:tcBorders>
          </w:tcPr>
          <w:p w14:paraId="03278EC3" w14:textId="77777777" w:rsidR="00807D0A" w:rsidRPr="00EC25B6" w:rsidRDefault="00E83513">
            <w:pPr>
              <w:spacing w:after="0" w:line="259" w:lineRule="auto"/>
              <w:ind w:left="4" w:firstLine="0"/>
              <w:jc w:val="center"/>
              <w:rPr>
                <w:rFonts w:asciiTheme="minorHAnsi" w:hAnsiTheme="minorHAnsi" w:cstheme="minorHAnsi"/>
                <w:color w:val="auto"/>
              </w:rPr>
            </w:pPr>
            <w:r w:rsidRPr="00EC25B6">
              <w:rPr>
                <w:rFonts w:asciiTheme="minorHAnsi" w:hAnsiTheme="minorHAnsi" w:cstheme="minorHAnsi"/>
                <w:color w:val="auto"/>
              </w:rPr>
              <w:t xml:space="preserve">7 </w:t>
            </w:r>
          </w:p>
        </w:tc>
      </w:tr>
      <w:tr w:rsidR="003010F7" w:rsidRPr="00EC25B6" w14:paraId="4BDB4585" w14:textId="77777777">
        <w:trPr>
          <w:trHeight w:val="293"/>
        </w:trPr>
        <w:tc>
          <w:tcPr>
            <w:tcW w:w="3965" w:type="dxa"/>
            <w:tcBorders>
              <w:top w:val="single" w:sz="4" w:space="0" w:color="000000"/>
              <w:left w:val="single" w:sz="4" w:space="0" w:color="000000"/>
              <w:bottom w:val="single" w:sz="4" w:space="0" w:color="000000"/>
              <w:right w:val="single" w:sz="4" w:space="0" w:color="000000"/>
            </w:tcBorders>
          </w:tcPr>
          <w:p w14:paraId="5020E78B" w14:textId="77777777" w:rsidR="00807D0A" w:rsidRPr="00EC25B6" w:rsidRDefault="00E83513">
            <w:pPr>
              <w:spacing w:after="0" w:line="259" w:lineRule="auto"/>
              <w:ind w:left="0" w:firstLine="0"/>
              <w:rPr>
                <w:rFonts w:asciiTheme="minorHAnsi" w:hAnsiTheme="minorHAnsi" w:cstheme="minorHAnsi"/>
                <w:color w:val="auto"/>
              </w:rPr>
            </w:pPr>
            <w:r w:rsidRPr="00EC25B6">
              <w:rPr>
                <w:rFonts w:asciiTheme="minorHAnsi" w:hAnsiTheme="minorHAnsi" w:cstheme="minorHAnsi"/>
                <w:color w:val="auto"/>
              </w:rPr>
              <w:t>Unterricht unter Anleitung (</w:t>
            </w:r>
            <w:proofErr w:type="spellStart"/>
            <w:r w:rsidRPr="00EC25B6">
              <w:rPr>
                <w:rFonts w:asciiTheme="minorHAnsi" w:hAnsiTheme="minorHAnsi" w:cstheme="minorHAnsi"/>
                <w:color w:val="auto"/>
              </w:rPr>
              <w:t>UuA</w:t>
            </w:r>
            <w:proofErr w:type="spellEnd"/>
            <w:r w:rsidRPr="00EC25B6">
              <w:rPr>
                <w:rFonts w:asciiTheme="minorHAnsi" w:hAnsiTheme="minorHAnsi" w:cstheme="minorHAnsi"/>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95F9524" w14:textId="77777777" w:rsidR="00807D0A" w:rsidRPr="00EC25B6" w:rsidRDefault="003010F7">
            <w:pPr>
              <w:spacing w:after="0" w:line="259" w:lineRule="auto"/>
              <w:ind w:left="4" w:firstLine="0"/>
              <w:jc w:val="center"/>
              <w:rPr>
                <w:rFonts w:asciiTheme="minorHAnsi" w:hAnsiTheme="minorHAnsi" w:cstheme="minorHAnsi"/>
                <w:color w:val="auto"/>
              </w:rPr>
            </w:pPr>
            <w:r w:rsidRPr="00EC25B6">
              <w:rPr>
                <w:rFonts w:asciiTheme="minorHAnsi" w:hAnsiTheme="minorHAnsi" w:cstheme="minorHAnsi"/>
                <w:color w:val="auto"/>
              </w:rPr>
              <w:t>5</w:t>
            </w:r>
            <w:r w:rsidR="00E83513" w:rsidRPr="00EC25B6">
              <w:rPr>
                <w:rFonts w:asciiTheme="minorHAnsi" w:hAnsiTheme="minorHAnsi" w:cstheme="minorHAnsi"/>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2E95129" w14:textId="77777777" w:rsidR="00807D0A" w:rsidRPr="00EC25B6" w:rsidRDefault="003010F7">
            <w:pPr>
              <w:spacing w:after="0" w:line="259" w:lineRule="auto"/>
              <w:ind w:left="4" w:firstLine="0"/>
              <w:jc w:val="center"/>
              <w:rPr>
                <w:rFonts w:asciiTheme="minorHAnsi" w:hAnsiTheme="minorHAnsi" w:cstheme="minorHAnsi"/>
                <w:color w:val="auto"/>
              </w:rPr>
            </w:pPr>
            <w:r w:rsidRPr="00EC25B6">
              <w:rPr>
                <w:rFonts w:asciiTheme="minorHAnsi" w:hAnsiTheme="minorHAnsi" w:cstheme="minorHAnsi"/>
                <w:color w:val="auto"/>
              </w:rPr>
              <w:t>3,5</w:t>
            </w:r>
            <w:r w:rsidR="00E83513" w:rsidRPr="00EC25B6">
              <w:rPr>
                <w:rFonts w:asciiTheme="minorHAnsi" w:hAnsiTheme="minorHAnsi" w:cstheme="minorHAnsi"/>
                <w:color w:val="auto"/>
              </w:rPr>
              <w:t xml:space="preserve"> </w:t>
            </w:r>
          </w:p>
        </w:tc>
      </w:tr>
    </w:tbl>
    <w:p w14:paraId="40A31240" w14:textId="6C66CE0E" w:rsidR="00112B75" w:rsidRPr="00EC25B6" w:rsidRDefault="00112B75">
      <w:pPr>
        <w:spacing w:after="160" w:line="259" w:lineRule="auto"/>
        <w:ind w:left="0" w:firstLine="0"/>
        <w:rPr>
          <w:rFonts w:asciiTheme="minorHAnsi" w:hAnsiTheme="minorHAnsi" w:cstheme="minorHAnsi"/>
          <w:color w:val="auto"/>
        </w:rPr>
      </w:pPr>
    </w:p>
    <w:p w14:paraId="5653D56D" w14:textId="50E7F510" w:rsidR="00807D0A" w:rsidRPr="00803399" w:rsidRDefault="001630D0" w:rsidP="001630D0">
      <w:pPr>
        <w:spacing w:after="160" w:line="259" w:lineRule="auto"/>
        <w:ind w:left="0" w:firstLine="0"/>
        <w:rPr>
          <w:rFonts w:asciiTheme="minorHAnsi" w:hAnsiTheme="minorHAnsi" w:cstheme="minorHAnsi"/>
          <w:b/>
          <w:bCs/>
          <w:color w:val="auto"/>
        </w:rPr>
      </w:pPr>
      <w:r>
        <w:rPr>
          <w:rFonts w:asciiTheme="minorHAnsi" w:hAnsiTheme="minorHAnsi" w:cstheme="minorHAnsi"/>
          <w:color w:val="auto"/>
        </w:rPr>
        <w:br w:type="column"/>
      </w:r>
      <w:r w:rsidR="00E83513" w:rsidRPr="00803399">
        <w:rPr>
          <w:rFonts w:asciiTheme="minorHAnsi" w:hAnsiTheme="minorHAnsi" w:cstheme="minorHAnsi"/>
          <w:b/>
          <w:bCs/>
          <w:color w:val="auto"/>
        </w:rPr>
        <w:lastRenderedPageBreak/>
        <w:t xml:space="preserve">Hinweise zur Zusammenarbeit mit weiteren Lehrkräften (Ausbildung, Beratung, Co-teaching): </w:t>
      </w:r>
    </w:p>
    <w:tbl>
      <w:tblPr>
        <w:tblStyle w:val="TableGrid"/>
        <w:tblW w:w="9771" w:type="dxa"/>
        <w:tblInd w:w="5" w:type="dxa"/>
        <w:tblCellMar>
          <w:top w:w="48" w:type="dxa"/>
          <w:left w:w="46" w:type="dxa"/>
          <w:right w:w="75" w:type="dxa"/>
        </w:tblCellMar>
        <w:tblLook w:val="04A0" w:firstRow="1" w:lastRow="0" w:firstColumn="1" w:lastColumn="0" w:noHBand="0" w:noVBand="1"/>
      </w:tblPr>
      <w:tblGrid>
        <w:gridCol w:w="571"/>
        <w:gridCol w:w="4664"/>
        <w:gridCol w:w="4536"/>
      </w:tblGrid>
      <w:tr w:rsidR="00807D0A" w:rsidRPr="00EC25B6" w14:paraId="0F1CC830" w14:textId="77777777" w:rsidTr="001630D0">
        <w:trPr>
          <w:trHeight w:val="910"/>
        </w:trPr>
        <w:tc>
          <w:tcPr>
            <w:tcW w:w="571" w:type="dxa"/>
            <w:tcBorders>
              <w:top w:val="single" w:sz="4" w:space="0" w:color="000000"/>
              <w:left w:val="single" w:sz="4" w:space="0" w:color="000000"/>
              <w:bottom w:val="single" w:sz="4" w:space="0" w:color="000000"/>
              <w:right w:val="single" w:sz="4" w:space="0" w:color="000000"/>
            </w:tcBorders>
          </w:tcPr>
          <w:p w14:paraId="692FA604" w14:textId="77777777" w:rsidR="00807D0A" w:rsidRPr="00EC25B6" w:rsidRDefault="00E83513">
            <w:pPr>
              <w:spacing w:after="0" w:line="259" w:lineRule="auto"/>
              <w:ind w:left="65" w:firstLine="0"/>
              <w:rPr>
                <w:rFonts w:asciiTheme="minorHAnsi" w:hAnsiTheme="minorHAnsi" w:cstheme="minorHAnsi"/>
                <w:color w:val="auto"/>
              </w:rPr>
            </w:pPr>
            <w:r w:rsidRPr="00EC25B6">
              <w:rPr>
                <w:rFonts w:asciiTheme="minorHAnsi" w:hAnsiTheme="minorHAnsi" w:cstheme="minorHAnsi"/>
                <w:color w:val="auto"/>
              </w:rPr>
              <w:t xml:space="preserve"> </w:t>
            </w:r>
          </w:p>
        </w:tc>
        <w:tc>
          <w:tcPr>
            <w:tcW w:w="4664" w:type="dxa"/>
            <w:tcBorders>
              <w:top w:val="single" w:sz="4" w:space="0" w:color="000000"/>
              <w:left w:val="single" w:sz="4" w:space="0" w:color="000000"/>
              <w:bottom w:val="single" w:sz="4" w:space="0" w:color="000000"/>
              <w:right w:val="single" w:sz="4" w:space="0" w:color="000000"/>
            </w:tcBorders>
            <w:shd w:val="clear" w:color="auto" w:fill="00B0F0"/>
          </w:tcPr>
          <w:p w14:paraId="6400C51D" w14:textId="77777777" w:rsidR="00807D0A" w:rsidRPr="00EC25B6" w:rsidRDefault="00E83513">
            <w:pPr>
              <w:spacing w:after="0" w:line="259" w:lineRule="auto"/>
              <w:ind w:left="62" w:right="1668" w:firstLine="0"/>
              <w:rPr>
                <w:rFonts w:asciiTheme="minorHAnsi" w:hAnsiTheme="minorHAnsi" w:cstheme="minorHAnsi"/>
                <w:color w:val="auto"/>
              </w:rPr>
            </w:pPr>
            <w:r w:rsidRPr="00EC25B6">
              <w:rPr>
                <w:rFonts w:asciiTheme="minorHAnsi" w:hAnsiTheme="minorHAnsi" w:cstheme="minorHAnsi"/>
                <w:color w:val="auto"/>
              </w:rPr>
              <w:t xml:space="preserve">Ausbildungsunterricht in einer Förderschule </w:t>
            </w:r>
          </w:p>
        </w:tc>
        <w:tc>
          <w:tcPr>
            <w:tcW w:w="4536" w:type="dxa"/>
            <w:tcBorders>
              <w:top w:val="single" w:sz="4" w:space="0" w:color="000000"/>
              <w:left w:val="single" w:sz="4" w:space="0" w:color="000000"/>
              <w:bottom w:val="single" w:sz="4" w:space="0" w:color="000000"/>
              <w:right w:val="single" w:sz="4" w:space="0" w:color="000000"/>
            </w:tcBorders>
            <w:shd w:val="clear" w:color="auto" w:fill="FFFF00"/>
          </w:tcPr>
          <w:p w14:paraId="0C96C553" w14:textId="77777777" w:rsidR="00807D0A" w:rsidRPr="00EC25B6" w:rsidRDefault="00E83513">
            <w:pPr>
              <w:spacing w:after="0" w:line="259" w:lineRule="auto"/>
              <w:ind w:left="65" w:right="1252" w:firstLine="0"/>
              <w:rPr>
                <w:rFonts w:asciiTheme="minorHAnsi" w:hAnsiTheme="minorHAnsi" w:cstheme="minorHAnsi"/>
                <w:color w:val="auto"/>
              </w:rPr>
            </w:pPr>
            <w:r w:rsidRPr="00EC25B6">
              <w:rPr>
                <w:rFonts w:asciiTheme="minorHAnsi" w:hAnsiTheme="minorHAnsi" w:cstheme="minorHAnsi"/>
                <w:color w:val="auto"/>
              </w:rPr>
              <w:t xml:space="preserve">Ausbildungsunterricht im Gemeinsames Lernen (GL) </w:t>
            </w:r>
          </w:p>
        </w:tc>
      </w:tr>
      <w:tr w:rsidR="00807D0A" w:rsidRPr="00EC25B6" w14:paraId="4233FC6D" w14:textId="77777777" w:rsidTr="001630D0">
        <w:trPr>
          <w:trHeight w:val="2160"/>
        </w:trPr>
        <w:tc>
          <w:tcPr>
            <w:tcW w:w="571" w:type="dxa"/>
            <w:tcBorders>
              <w:top w:val="single" w:sz="4" w:space="0" w:color="000000"/>
              <w:left w:val="single" w:sz="4" w:space="0" w:color="000000"/>
              <w:bottom w:val="single" w:sz="4" w:space="0" w:color="000000"/>
              <w:right w:val="single" w:sz="4" w:space="0" w:color="000000"/>
            </w:tcBorders>
          </w:tcPr>
          <w:p w14:paraId="5E389468" w14:textId="77777777" w:rsidR="00807D0A" w:rsidRPr="00EC25B6" w:rsidRDefault="00E83513">
            <w:pPr>
              <w:spacing w:after="0" w:line="259" w:lineRule="auto"/>
              <w:ind w:left="65" w:firstLine="0"/>
              <w:rPr>
                <w:rFonts w:asciiTheme="minorHAnsi" w:hAnsiTheme="minorHAnsi" w:cstheme="minorHAnsi"/>
                <w:color w:val="auto"/>
              </w:rPr>
            </w:pPr>
            <w:proofErr w:type="spellStart"/>
            <w:r w:rsidRPr="00EC25B6">
              <w:rPr>
                <w:rFonts w:asciiTheme="minorHAnsi" w:hAnsiTheme="minorHAnsi" w:cstheme="minorHAnsi"/>
                <w:color w:val="auto"/>
              </w:rPr>
              <w:t>bdU</w:t>
            </w:r>
            <w:proofErr w:type="spellEnd"/>
            <w:r w:rsidRPr="00EC25B6">
              <w:rPr>
                <w:rFonts w:asciiTheme="minorHAnsi" w:hAnsiTheme="minorHAnsi" w:cstheme="minorHAnsi"/>
                <w:color w:val="auto"/>
              </w:rPr>
              <w:t xml:space="preserve"> </w:t>
            </w:r>
          </w:p>
        </w:tc>
        <w:tc>
          <w:tcPr>
            <w:tcW w:w="4664" w:type="dxa"/>
            <w:tcBorders>
              <w:top w:val="single" w:sz="4" w:space="0" w:color="000000"/>
              <w:left w:val="single" w:sz="4" w:space="0" w:color="000000"/>
              <w:bottom w:val="single" w:sz="4" w:space="0" w:color="000000"/>
              <w:right w:val="single" w:sz="4" w:space="0" w:color="000000"/>
            </w:tcBorders>
          </w:tcPr>
          <w:p w14:paraId="3BA231BF" w14:textId="77777777" w:rsidR="00807D0A" w:rsidRPr="00EC25B6" w:rsidRDefault="00E83513">
            <w:pPr>
              <w:spacing w:after="0" w:line="259" w:lineRule="auto"/>
              <w:ind w:left="62" w:firstLine="0"/>
              <w:rPr>
                <w:rFonts w:asciiTheme="minorHAnsi" w:hAnsiTheme="minorHAnsi" w:cstheme="minorHAnsi"/>
                <w:color w:val="auto"/>
              </w:rPr>
            </w:pPr>
            <w:r w:rsidRPr="00EC25B6">
              <w:rPr>
                <w:rFonts w:asciiTheme="minorHAnsi" w:hAnsiTheme="minorHAnsi" w:cstheme="minorHAnsi"/>
                <w:color w:val="auto"/>
              </w:rPr>
              <w:t>LAA unterrichtet allein oder im Co-teaching mit weiteren Lehrkräften</w:t>
            </w:r>
            <w:r w:rsidR="001B5897" w:rsidRPr="00EC25B6">
              <w:rPr>
                <w:rFonts w:asciiTheme="minorHAnsi" w:hAnsiTheme="minorHAnsi" w:cstheme="minorHAnsi"/>
                <w:color w:val="auto"/>
              </w:rPr>
              <w:t xml:space="preserve"> oder </w:t>
            </w:r>
            <w:r w:rsidR="00C2442B" w:rsidRPr="00EC25B6">
              <w:rPr>
                <w:rFonts w:asciiTheme="minorHAnsi" w:hAnsiTheme="minorHAnsi" w:cstheme="minorHAnsi"/>
                <w:color w:val="auto"/>
              </w:rPr>
              <w:t xml:space="preserve">einem </w:t>
            </w:r>
            <w:r w:rsidR="001B5897" w:rsidRPr="00EC25B6">
              <w:rPr>
                <w:rFonts w:asciiTheme="minorHAnsi" w:hAnsiTheme="minorHAnsi" w:cstheme="minorHAnsi"/>
                <w:color w:val="auto"/>
              </w:rPr>
              <w:t xml:space="preserve">Mitglied eines Multiprofessionellen Teams (MPT) eine </w:t>
            </w:r>
            <w:r w:rsidRPr="00EC25B6">
              <w:rPr>
                <w:rFonts w:asciiTheme="minorHAnsi" w:hAnsiTheme="minorHAnsi" w:cstheme="minorHAnsi"/>
                <w:color w:val="auto"/>
              </w:rPr>
              <w:t xml:space="preserve">ganze Klasse </w:t>
            </w:r>
            <w:r w:rsidRPr="00EC25B6">
              <w:rPr>
                <w:rFonts w:asciiTheme="minorHAnsi" w:hAnsiTheme="minorHAnsi" w:cstheme="minorHAnsi"/>
                <w:color w:val="auto"/>
                <w:u w:val="single" w:color="000000"/>
              </w:rPr>
              <w:t>oder</w:t>
            </w:r>
            <w:r w:rsidRPr="00EC25B6">
              <w:rPr>
                <w:rFonts w:asciiTheme="minorHAnsi" w:hAnsiTheme="minorHAnsi" w:cstheme="minorHAnsi"/>
                <w:color w:val="auto"/>
              </w:rPr>
              <w:t xml:space="preserve"> </w:t>
            </w:r>
            <w:r w:rsidR="001B5897" w:rsidRPr="00EC25B6">
              <w:rPr>
                <w:rFonts w:asciiTheme="minorHAnsi" w:hAnsiTheme="minorHAnsi" w:cstheme="minorHAnsi"/>
                <w:color w:val="auto"/>
              </w:rPr>
              <w:t xml:space="preserve">eine </w:t>
            </w:r>
            <w:r w:rsidRPr="00EC25B6">
              <w:rPr>
                <w:rFonts w:asciiTheme="minorHAnsi" w:hAnsiTheme="minorHAnsi" w:cstheme="minorHAnsi"/>
                <w:color w:val="auto"/>
              </w:rPr>
              <w:t xml:space="preserve">„fokussierte Lerngruppe“ </w:t>
            </w:r>
          </w:p>
        </w:tc>
        <w:tc>
          <w:tcPr>
            <w:tcW w:w="4536" w:type="dxa"/>
            <w:tcBorders>
              <w:top w:val="single" w:sz="4" w:space="0" w:color="000000"/>
              <w:left w:val="single" w:sz="4" w:space="0" w:color="000000"/>
              <w:bottom w:val="single" w:sz="4" w:space="0" w:color="000000"/>
              <w:right w:val="single" w:sz="4" w:space="0" w:color="000000"/>
            </w:tcBorders>
          </w:tcPr>
          <w:p w14:paraId="6645A0A2" w14:textId="0115FE16" w:rsidR="001B5897" w:rsidRPr="00EC25B6" w:rsidRDefault="00E83513" w:rsidP="00803399">
            <w:pPr>
              <w:spacing w:after="0" w:line="259" w:lineRule="auto"/>
              <w:ind w:left="0" w:firstLine="0"/>
              <w:rPr>
                <w:rFonts w:asciiTheme="minorHAnsi" w:hAnsiTheme="minorHAnsi" w:cstheme="minorHAnsi"/>
                <w:color w:val="auto"/>
              </w:rPr>
            </w:pPr>
            <w:r w:rsidRPr="00EC25B6">
              <w:rPr>
                <w:rFonts w:asciiTheme="minorHAnsi" w:hAnsiTheme="minorHAnsi" w:cstheme="minorHAnsi"/>
                <w:color w:val="auto"/>
              </w:rPr>
              <w:t xml:space="preserve">LAA unterrichtet in ganzen Klassen in der Rolle der Lehrkraft für sonderpädagogische Förderung im Co-teaching </w:t>
            </w:r>
            <w:r w:rsidR="00595E11" w:rsidRPr="00EC25B6">
              <w:rPr>
                <w:rFonts w:asciiTheme="minorHAnsi" w:hAnsiTheme="minorHAnsi" w:cstheme="minorHAnsi"/>
                <w:color w:val="auto"/>
              </w:rPr>
              <w:t xml:space="preserve">mit </w:t>
            </w:r>
            <w:r w:rsidRPr="00EC25B6">
              <w:rPr>
                <w:rFonts w:asciiTheme="minorHAnsi" w:hAnsiTheme="minorHAnsi" w:cstheme="minorHAnsi"/>
                <w:color w:val="auto"/>
              </w:rPr>
              <w:t xml:space="preserve">einer Lehrkraft der allgemeinen Schule </w:t>
            </w:r>
          </w:p>
          <w:p w14:paraId="1383FA8C" w14:textId="43C133B6" w:rsidR="001B5897" w:rsidRPr="00EC25B6" w:rsidRDefault="00E83513" w:rsidP="001B5897">
            <w:pPr>
              <w:spacing w:after="0" w:line="259" w:lineRule="auto"/>
              <w:ind w:left="0" w:firstLine="0"/>
              <w:jc w:val="both"/>
              <w:rPr>
                <w:rFonts w:asciiTheme="minorHAnsi" w:hAnsiTheme="minorHAnsi" w:cstheme="minorHAnsi"/>
                <w:color w:val="auto"/>
              </w:rPr>
            </w:pPr>
            <w:r w:rsidRPr="00EC25B6">
              <w:rPr>
                <w:rFonts w:asciiTheme="minorHAnsi" w:hAnsiTheme="minorHAnsi" w:cstheme="minorHAnsi"/>
                <w:color w:val="auto"/>
                <w:u w:val="single"/>
              </w:rPr>
              <w:t>oder</w:t>
            </w:r>
            <w:r w:rsidRPr="00EC25B6">
              <w:rPr>
                <w:rFonts w:asciiTheme="minorHAnsi" w:hAnsiTheme="minorHAnsi" w:cstheme="minorHAnsi"/>
                <w:color w:val="auto"/>
              </w:rPr>
              <w:t xml:space="preserve"> einer Lehrkraft mit dem Lehramt SF </w:t>
            </w:r>
          </w:p>
          <w:p w14:paraId="3E24975F" w14:textId="4E35B378" w:rsidR="001B5897" w:rsidRDefault="001B5897">
            <w:pPr>
              <w:spacing w:after="0" w:line="252" w:lineRule="auto"/>
              <w:ind w:left="0" w:right="850" w:firstLine="0"/>
              <w:rPr>
                <w:rFonts w:asciiTheme="minorHAnsi" w:hAnsiTheme="minorHAnsi" w:cstheme="minorHAnsi"/>
                <w:color w:val="auto"/>
                <w:u w:color="000000"/>
              </w:rPr>
            </w:pPr>
            <w:r w:rsidRPr="00EC25B6">
              <w:rPr>
                <w:rFonts w:asciiTheme="minorHAnsi" w:hAnsiTheme="minorHAnsi" w:cstheme="minorHAnsi"/>
                <w:color w:val="auto"/>
                <w:u w:val="single" w:color="000000"/>
              </w:rPr>
              <w:t>oder</w:t>
            </w:r>
            <w:r w:rsidR="00803399">
              <w:rPr>
                <w:rFonts w:asciiTheme="minorHAnsi" w:hAnsiTheme="minorHAnsi" w:cstheme="minorHAnsi"/>
                <w:color w:val="auto"/>
                <w:u w:val="single" w:color="000000"/>
              </w:rPr>
              <w:t xml:space="preserve"> </w:t>
            </w:r>
            <w:r w:rsidRPr="00EC25B6">
              <w:rPr>
                <w:rFonts w:asciiTheme="minorHAnsi" w:hAnsiTheme="minorHAnsi" w:cstheme="minorHAnsi"/>
                <w:color w:val="auto"/>
                <w:u w:color="000000"/>
              </w:rPr>
              <w:t xml:space="preserve">einem Mitglied eines Multiprofessionellen Teams </w:t>
            </w:r>
            <w:r w:rsidR="00595E11" w:rsidRPr="00EC25B6">
              <w:rPr>
                <w:rFonts w:asciiTheme="minorHAnsi" w:hAnsiTheme="minorHAnsi" w:cstheme="minorHAnsi"/>
                <w:color w:val="auto"/>
                <w:u w:color="000000"/>
              </w:rPr>
              <w:t>(</w:t>
            </w:r>
            <w:r w:rsidRPr="00EC25B6">
              <w:rPr>
                <w:rFonts w:asciiTheme="minorHAnsi" w:hAnsiTheme="minorHAnsi" w:cstheme="minorHAnsi"/>
                <w:color w:val="auto"/>
                <w:u w:color="000000"/>
              </w:rPr>
              <w:t>MPT)</w:t>
            </w:r>
            <w:r w:rsidR="00595E11" w:rsidRPr="00EC25B6">
              <w:rPr>
                <w:rFonts w:asciiTheme="minorHAnsi" w:hAnsiTheme="minorHAnsi" w:cstheme="minorHAnsi"/>
                <w:color w:val="auto"/>
                <w:u w:color="000000"/>
              </w:rPr>
              <w:t>.</w:t>
            </w:r>
            <w:r w:rsidRPr="00EC25B6">
              <w:rPr>
                <w:rFonts w:asciiTheme="minorHAnsi" w:hAnsiTheme="minorHAnsi" w:cstheme="minorHAnsi"/>
                <w:color w:val="auto"/>
                <w:u w:color="000000"/>
              </w:rPr>
              <w:t xml:space="preserve"> </w:t>
            </w:r>
          </w:p>
          <w:p w14:paraId="243F347D" w14:textId="77777777" w:rsidR="00803399" w:rsidRPr="00EC25B6" w:rsidRDefault="00803399">
            <w:pPr>
              <w:spacing w:after="0" w:line="252" w:lineRule="auto"/>
              <w:ind w:left="0" w:right="850" w:firstLine="0"/>
              <w:rPr>
                <w:rFonts w:asciiTheme="minorHAnsi" w:hAnsiTheme="minorHAnsi" w:cstheme="minorHAnsi"/>
                <w:color w:val="auto"/>
                <w:u w:color="000000"/>
              </w:rPr>
            </w:pPr>
          </w:p>
          <w:p w14:paraId="7095F96D" w14:textId="75386BF5" w:rsidR="00807D0A" w:rsidRPr="00EC25B6" w:rsidRDefault="003F75A6" w:rsidP="00803399">
            <w:pPr>
              <w:spacing w:after="0" w:line="252" w:lineRule="auto"/>
              <w:ind w:left="0" w:right="850" w:firstLine="0"/>
              <w:rPr>
                <w:rFonts w:asciiTheme="minorHAnsi" w:hAnsiTheme="minorHAnsi" w:cstheme="minorHAnsi"/>
                <w:color w:val="auto"/>
              </w:rPr>
            </w:pPr>
            <w:r w:rsidRPr="00EC25B6">
              <w:rPr>
                <w:rFonts w:asciiTheme="minorHAnsi" w:hAnsiTheme="minorHAnsi" w:cstheme="minorHAnsi"/>
                <w:color w:val="auto"/>
                <w:u w:color="000000"/>
              </w:rPr>
              <w:t xml:space="preserve">Sie unterrichten </w:t>
            </w:r>
            <w:r w:rsidR="00E83513" w:rsidRPr="00EC25B6">
              <w:rPr>
                <w:rFonts w:asciiTheme="minorHAnsi" w:hAnsiTheme="minorHAnsi" w:cstheme="minorHAnsi"/>
                <w:color w:val="auto"/>
              </w:rPr>
              <w:t>allein in „fokussierten Lerngruppen“</w:t>
            </w:r>
          </w:p>
          <w:p w14:paraId="3171F567" w14:textId="27CD635F" w:rsidR="00C2442B" w:rsidRDefault="00C2442B" w:rsidP="00C2442B">
            <w:pPr>
              <w:spacing w:after="0" w:line="256" w:lineRule="auto"/>
              <w:ind w:left="0" w:firstLine="0"/>
              <w:rPr>
                <w:rFonts w:asciiTheme="minorHAnsi" w:hAnsiTheme="minorHAnsi" w:cstheme="minorHAnsi"/>
                <w:color w:val="auto"/>
              </w:rPr>
            </w:pPr>
            <w:r w:rsidRPr="00EC25B6">
              <w:rPr>
                <w:rFonts w:asciiTheme="minorHAnsi" w:hAnsiTheme="minorHAnsi" w:cstheme="minorHAnsi"/>
                <w:color w:val="auto"/>
                <w:u w:val="single"/>
              </w:rPr>
              <w:t xml:space="preserve">oder </w:t>
            </w:r>
            <w:r w:rsidRPr="00EC25B6">
              <w:rPr>
                <w:rFonts w:asciiTheme="minorHAnsi" w:hAnsiTheme="minorHAnsi" w:cstheme="minorHAnsi"/>
                <w:color w:val="auto"/>
              </w:rPr>
              <w:t xml:space="preserve">allein in ganzen Klassen, in denen sie/er auch ihren weiteren </w:t>
            </w:r>
            <w:proofErr w:type="spellStart"/>
            <w:r w:rsidRPr="00EC25B6">
              <w:rPr>
                <w:rFonts w:asciiTheme="minorHAnsi" w:hAnsiTheme="minorHAnsi" w:cstheme="minorHAnsi"/>
                <w:color w:val="auto"/>
              </w:rPr>
              <w:t>bdU</w:t>
            </w:r>
            <w:proofErr w:type="spellEnd"/>
            <w:r w:rsidRPr="00EC25B6">
              <w:rPr>
                <w:rFonts w:asciiTheme="minorHAnsi" w:hAnsiTheme="minorHAnsi" w:cstheme="minorHAnsi"/>
                <w:color w:val="auto"/>
              </w:rPr>
              <w:t xml:space="preserve"> erteilt, für maximal 2 Wochenstunden im ausgebildeten Unterrichtsfach.</w:t>
            </w:r>
          </w:p>
          <w:p w14:paraId="371C380D" w14:textId="77777777" w:rsidR="00803399" w:rsidRPr="00EC25B6" w:rsidRDefault="00803399" w:rsidP="00C2442B">
            <w:pPr>
              <w:spacing w:after="0" w:line="256" w:lineRule="auto"/>
              <w:ind w:left="0" w:firstLine="0"/>
              <w:rPr>
                <w:rFonts w:asciiTheme="minorHAnsi" w:hAnsiTheme="minorHAnsi" w:cstheme="minorHAnsi"/>
                <w:color w:val="auto"/>
              </w:rPr>
            </w:pPr>
          </w:p>
          <w:p w14:paraId="7BE02DB5" w14:textId="77777777" w:rsidR="003F75A6" w:rsidRPr="00803399" w:rsidRDefault="00C2442B" w:rsidP="00803399">
            <w:pPr>
              <w:spacing w:after="0" w:line="256" w:lineRule="auto"/>
              <w:ind w:left="0" w:firstLine="0"/>
              <w:rPr>
                <w:rFonts w:asciiTheme="minorHAnsi" w:hAnsiTheme="minorHAnsi" w:cstheme="minorHAnsi"/>
                <w:color w:val="auto"/>
              </w:rPr>
            </w:pPr>
            <w:r w:rsidRPr="00803399">
              <w:rPr>
                <w:rFonts w:asciiTheme="minorHAnsi" w:hAnsiTheme="minorHAnsi" w:cstheme="minorHAnsi"/>
                <w:color w:val="auto"/>
              </w:rPr>
              <w:t>Vertretung ist davon unbenommen, ausbildungsangemessen zu regeln</w:t>
            </w:r>
            <w:r w:rsidR="003F75A6" w:rsidRPr="00803399">
              <w:rPr>
                <w:rFonts w:asciiTheme="minorHAnsi" w:hAnsiTheme="minorHAnsi" w:cstheme="minorHAnsi"/>
                <w:color w:val="auto"/>
              </w:rPr>
              <w:t xml:space="preserve"> </w:t>
            </w:r>
          </w:p>
          <w:p w14:paraId="624668EB" w14:textId="77777777" w:rsidR="00563FCB" w:rsidRPr="00EC25B6" w:rsidRDefault="003F75A6" w:rsidP="003F75A6">
            <w:pPr>
              <w:pStyle w:val="Listenabsatz"/>
              <w:spacing w:after="0" w:line="256" w:lineRule="auto"/>
              <w:ind w:left="360" w:firstLine="0"/>
              <w:rPr>
                <w:rFonts w:asciiTheme="minorHAnsi" w:hAnsiTheme="minorHAnsi" w:cstheme="minorHAnsi"/>
                <w:color w:val="auto"/>
              </w:rPr>
            </w:pPr>
            <w:r w:rsidRPr="00EC25B6">
              <w:rPr>
                <w:rFonts w:asciiTheme="minorHAnsi" w:hAnsiTheme="minorHAnsi" w:cstheme="minorHAnsi"/>
                <w:color w:val="auto"/>
              </w:rPr>
              <w:t>(</w:t>
            </w:r>
            <w:r w:rsidR="00C2442B" w:rsidRPr="00EC25B6">
              <w:rPr>
                <w:rFonts w:asciiTheme="minorHAnsi" w:hAnsiTheme="minorHAnsi" w:cstheme="minorHAnsi"/>
                <w:color w:val="auto"/>
              </w:rPr>
              <w:t>vgl. Gelingensbedingungen)</w:t>
            </w:r>
            <w:r w:rsidR="00563FCB" w:rsidRPr="00EC25B6">
              <w:rPr>
                <w:rFonts w:asciiTheme="minorHAnsi" w:hAnsiTheme="minorHAnsi" w:cstheme="minorHAnsi"/>
                <w:color w:val="auto"/>
              </w:rPr>
              <w:t>.</w:t>
            </w:r>
          </w:p>
        </w:tc>
      </w:tr>
      <w:tr w:rsidR="00807D0A" w:rsidRPr="00EC25B6" w14:paraId="52094560" w14:textId="77777777" w:rsidTr="001630D0">
        <w:trPr>
          <w:trHeight w:val="1082"/>
        </w:trPr>
        <w:tc>
          <w:tcPr>
            <w:tcW w:w="571" w:type="dxa"/>
            <w:tcBorders>
              <w:top w:val="single" w:sz="4" w:space="0" w:color="000000"/>
              <w:left w:val="single" w:sz="4" w:space="0" w:color="000000"/>
              <w:bottom w:val="single" w:sz="4" w:space="0" w:color="000000"/>
              <w:right w:val="single" w:sz="4" w:space="0" w:color="000000"/>
            </w:tcBorders>
          </w:tcPr>
          <w:p w14:paraId="5F67C181" w14:textId="77777777" w:rsidR="00807D0A" w:rsidRPr="00EC25B6" w:rsidRDefault="00E83513">
            <w:pPr>
              <w:spacing w:after="0" w:line="259" w:lineRule="auto"/>
              <w:ind w:left="65" w:firstLine="0"/>
              <w:rPr>
                <w:rFonts w:asciiTheme="minorHAnsi" w:hAnsiTheme="minorHAnsi" w:cstheme="minorHAnsi"/>
                <w:color w:val="auto"/>
              </w:rPr>
            </w:pPr>
            <w:proofErr w:type="spellStart"/>
            <w:r w:rsidRPr="00EC25B6">
              <w:rPr>
                <w:rFonts w:asciiTheme="minorHAnsi" w:hAnsiTheme="minorHAnsi" w:cstheme="minorHAnsi"/>
                <w:color w:val="auto"/>
              </w:rPr>
              <w:t>UuA</w:t>
            </w:r>
            <w:proofErr w:type="spellEnd"/>
            <w:r w:rsidRPr="00EC25B6">
              <w:rPr>
                <w:rFonts w:asciiTheme="minorHAnsi" w:hAnsiTheme="minorHAnsi" w:cstheme="minorHAnsi"/>
                <w:color w:val="auto"/>
              </w:rPr>
              <w:t xml:space="preserve"> </w:t>
            </w:r>
          </w:p>
        </w:tc>
        <w:tc>
          <w:tcPr>
            <w:tcW w:w="4664" w:type="dxa"/>
            <w:tcBorders>
              <w:top w:val="single" w:sz="4" w:space="0" w:color="000000"/>
              <w:left w:val="single" w:sz="4" w:space="0" w:color="000000"/>
              <w:bottom w:val="single" w:sz="4" w:space="0" w:color="000000"/>
              <w:right w:val="single" w:sz="4" w:space="0" w:color="000000"/>
            </w:tcBorders>
          </w:tcPr>
          <w:p w14:paraId="2A775EE3" w14:textId="77777777" w:rsidR="00807D0A" w:rsidRPr="00EC25B6" w:rsidRDefault="00E83513">
            <w:pPr>
              <w:spacing w:after="0" w:line="259" w:lineRule="auto"/>
              <w:ind w:left="62" w:firstLine="0"/>
              <w:rPr>
                <w:rFonts w:asciiTheme="minorHAnsi" w:hAnsiTheme="minorHAnsi" w:cstheme="minorHAnsi"/>
                <w:color w:val="auto"/>
              </w:rPr>
            </w:pPr>
            <w:r w:rsidRPr="00EC25B6">
              <w:rPr>
                <w:rFonts w:asciiTheme="minorHAnsi" w:hAnsiTheme="minorHAnsi" w:cstheme="minorHAnsi"/>
                <w:color w:val="auto"/>
              </w:rPr>
              <w:t xml:space="preserve">Unterricht ist doppelt besetzt mit einer </w:t>
            </w:r>
          </w:p>
          <w:p w14:paraId="407FE8F5" w14:textId="509F1EA4" w:rsidR="00807D0A" w:rsidRPr="00EC25B6" w:rsidRDefault="00E83513">
            <w:pPr>
              <w:spacing w:after="0" w:line="259" w:lineRule="auto"/>
              <w:ind w:left="62" w:firstLine="0"/>
              <w:rPr>
                <w:rFonts w:asciiTheme="minorHAnsi" w:hAnsiTheme="minorHAnsi" w:cstheme="minorHAnsi"/>
                <w:color w:val="auto"/>
              </w:rPr>
            </w:pPr>
            <w:r w:rsidRPr="00EC25B6">
              <w:rPr>
                <w:rFonts w:asciiTheme="minorHAnsi" w:hAnsiTheme="minorHAnsi" w:cstheme="minorHAnsi"/>
                <w:color w:val="auto"/>
              </w:rPr>
              <w:t xml:space="preserve">Ausbildungslehrkraft (ganze Klasse oder </w:t>
            </w:r>
          </w:p>
          <w:p w14:paraId="0618C537" w14:textId="307BE493" w:rsidR="00807D0A" w:rsidRPr="00EC25B6" w:rsidRDefault="00E83513">
            <w:pPr>
              <w:spacing w:after="0" w:line="259" w:lineRule="auto"/>
              <w:ind w:left="62" w:firstLine="0"/>
              <w:rPr>
                <w:rFonts w:asciiTheme="minorHAnsi" w:hAnsiTheme="minorHAnsi" w:cstheme="minorHAnsi"/>
                <w:color w:val="auto"/>
              </w:rPr>
            </w:pPr>
            <w:r w:rsidRPr="00EC25B6">
              <w:rPr>
                <w:rFonts w:asciiTheme="minorHAnsi" w:hAnsiTheme="minorHAnsi" w:cstheme="minorHAnsi"/>
                <w:color w:val="auto"/>
              </w:rPr>
              <w:t>„fokussierte Lerngruppe“)</w:t>
            </w:r>
            <w:r w:rsidR="00803399">
              <w:rPr>
                <w:rFonts w:asciiTheme="minorHAnsi" w:hAnsiTheme="minorHAnsi" w:cstheme="minorHAnsi"/>
                <w:color w:val="auto"/>
              </w:rPr>
              <w:t>.</w:t>
            </w:r>
          </w:p>
        </w:tc>
        <w:tc>
          <w:tcPr>
            <w:tcW w:w="4536" w:type="dxa"/>
            <w:tcBorders>
              <w:top w:val="single" w:sz="4" w:space="0" w:color="000000"/>
              <w:left w:val="single" w:sz="4" w:space="0" w:color="000000"/>
              <w:bottom w:val="single" w:sz="4" w:space="0" w:color="000000"/>
              <w:right w:val="single" w:sz="4" w:space="0" w:color="000000"/>
            </w:tcBorders>
          </w:tcPr>
          <w:p w14:paraId="7F528A05" w14:textId="77777777" w:rsidR="00807D0A" w:rsidRPr="00EC25B6" w:rsidRDefault="00E83513">
            <w:pPr>
              <w:spacing w:after="0" w:line="259" w:lineRule="auto"/>
              <w:ind w:left="65" w:firstLine="0"/>
              <w:rPr>
                <w:rFonts w:asciiTheme="minorHAnsi" w:hAnsiTheme="minorHAnsi" w:cstheme="minorHAnsi"/>
                <w:color w:val="auto"/>
              </w:rPr>
            </w:pPr>
            <w:r w:rsidRPr="00EC25B6">
              <w:rPr>
                <w:rFonts w:asciiTheme="minorHAnsi" w:hAnsiTheme="minorHAnsi" w:cstheme="minorHAnsi"/>
                <w:color w:val="auto"/>
              </w:rPr>
              <w:t xml:space="preserve">Unterricht (ganze Klasse oder „fokussierte </w:t>
            </w:r>
          </w:p>
          <w:p w14:paraId="1C85E71E" w14:textId="77777777" w:rsidR="003010F7" w:rsidRPr="00EC25B6" w:rsidRDefault="00E83513" w:rsidP="003010F7">
            <w:pPr>
              <w:spacing w:after="0" w:line="252" w:lineRule="auto"/>
              <w:ind w:left="65" w:right="205" w:firstLine="0"/>
              <w:rPr>
                <w:rFonts w:asciiTheme="minorHAnsi" w:hAnsiTheme="minorHAnsi" w:cstheme="minorHAnsi"/>
                <w:color w:val="auto"/>
              </w:rPr>
            </w:pPr>
            <w:r w:rsidRPr="00EC25B6">
              <w:rPr>
                <w:rFonts w:asciiTheme="minorHAnsi" w:hAnsiTheme="minorHAnsi" w:cstheme="minorHAnsi"/>
                <w:color w:val="auto"/>
              </w:rPr>
              <w:t>Lerngruppe“) ist doppelt besetzt mit Lehrkraft SF, ggf. zusätzlich mit Lehrkraft der allgemeinen Schule</w:t>
            </w:r>
            <w:r w:rsidR="003010F7" w:rsidRPr="00EC25B6">
              <w:rPr>
                <w:rFonts w:asciiTheme="minorHAnsi" w:hAnsiTheme="minorHAnsi" w:cstheme="minorHAnsi"/>
                <w:color w:val="auto"/>
              </w:rPr>
              <w:t>.</w:t>
            </w:r>
          </w:p>
          <w:p w14:paraId="580022C5" w14:textId="77777777" w:rsidR="00C2442B" w:rsidRPr="00EC25B6" w:rsidRDefault="003010F7" w:rsidP="002F479E">
            <w:pPr>
              <w:spacing w:after="0" w:line="252" w:lineRule="auto"/>
              <w:ind w:left="65" w:right="205" w:firstLine="0"/>
              <w:rPr>
                <w:rFonts w:asciiTheme="minorHAnsi" w:hAnsiTheme="minorHAnsi" w:cstheme="minorHAnsi"/>
                <w:color w:val="auto"/>
              </w:rPr>
            </w:pPr>
            <w:r w:rsidRPr="00EC25B6">
              <w:rPr>
                <w:rFonts w:asciiTheme="minorHAnsi" w:hAnsiTheme="minorHAnsi" w:cstheme="minorHAnsi"/>
                <w:color w:val="auto"/>
              </w:rPr>
              <w:t xml:space="preserve">Beratungszeiten der LAA mit der ausbildenden Lehrkraft Lehramt SF sind für die LAA nicht in den insgesamt 14 Stunden enthalten (Verfügung der BR Münster v. 04.09.2023). </w:t>
            </w:r>
          </w:p>
          <w:p w14:paraId="1842B43D" w14:textId="77777777" w:rsidR="00807D0A" w:rsidRPr="00EC25B6" w:rsidRDefault="003010F7" w:rsidP="002F479E">
            <w:pPr>
              <w:spacing w:after="0" w:line="252" w:lineRule="auto"/>
              <w:ind w:left="65" w:right="205" w:firstLine="0"/>
              <w:rPr>
                <w:rFonts w:asciiTheme="minorHAnsi" w:hAnsiTheme="minorHAnsi" w:cstheme="minorHAnsi"/>
                <w:color w:val="auto"/>
              </w:rPr>
            </w:pPr>
            <w:r w:rsidRPr="00EC25B6">
              <w:rPr>
                <w:rFonts w:asciiTheme="minorHAnsi" w:hAnsiTheme="minorHAnsi" w:cstheme="minorHAnsi"/>
                <w:color w:val="auto"/>
              </w:rPr>
              <w:t xml:space="preserve">Ggf. ist der Lehrkraft SF aus den Stunden, die durch den </w:t>
            </w:r>
            <w:proofErr w:type="spellStart"/>
            <w:r w:rsidRPr="00EC25B6">
              <w:rPr>
                <w:rFonts w:asciiTheme="minorHAnsi" w:hAnsiTheme="minorHAnsi" w:cstheme="minorHAnsi"/>
                <w:color w:val="auto"/>
              </w:rPr>
              <w:t>bdU</w:t>
            </w:r>
            <w:proofErr w:type="spellEnd"/>
            <w:r w:rsidRPr="00EC25B6">
              <w:rPr>
                <w:rFonts w:asciiTheme="minorHAnsi" w:hAnsiTheme="minorHAnsi" w:cstheme="minorHAnsi"/>
                <w:color w:val="auto"/>
              </w:rPr>
              <w:t xml:space="preserve"> erwirtschaftet werden, eine Wochenstunde auf das Stundenkontingent anzurechnen</w:t>
            </w:r>
            <w:r w:rsidR="00321986" w:rsidRPr="00EC25B6">
              <w:rPr>
                <w:rFonts w:asciiTheme="minorHAnsi" w:hAnsiTheme="minorHAnsi" w:cstheme="minorHAnsi"/>
                <w:color w:val="auto"/>
              </w:rPr>
              <w:t>, die für Beratung und Co-</w:t>
            </w:r>
            <w:proofErr w:type="spellStart"/>
            <w:r w:rsidR="00321986" w:rsidRPr="00EC25B6">
              <w:rPr>
                <w:rFonts w:asciiTheme="minorHAnsi" w:hAnsiTheme="minorHAnsi" w:cstheme="minorHAnsi"/>
                <w:color w:val="auto"/>
              </w:rPr>
              <w:t>planning</w:t>
            </w:r>
            <w:proofErr w:type="spellEnd"/>
            <w:r w:rsidR="00321986" w:rsidRPr="00EC25B6">
              <w:rPr>
                <w:rFonts w:asciiTheme="minorHAnsi" w:hAnsiTheme="minorHAnsi" w:cstheme="minorHAnsi"/>
                <w:color w:val="auto"/>
              </w:rPr>
              <w:t xml:space="preserve"> genutzt werden kann</w:t>
            </w:r>
            <w:r w:rsidRPr="00EC25B6">
              <w:rPr>
                <w:rFonts w:asciiTheme="minorHAnsi" w:hAnsiTheme="minorHAnsi" w:cstheme="minorHAnsi"/>
                <w:color w:val="auto"/>
              </w:rPr>
              <w:t>.</w:t>
            </w:r>
          </w:p>
        </w:tc>
      </w:tr>
    </w:tbl>
    <w:p w14:paraId="48B75D13" w14:textId="77777777" w:rsidR="00807D0A" w:rsidRPr="00EC25B6" w:rsidRDefault="00807D0A">
      <w:pPr>
        <w:spacing w:after="172" w:line="259" w:lineRule="auto"/>
        <w:ind w:left="0" w:firstLine="0"/>
        <w:rPr>
          <w:rFonts w:asciiTheme="minorHAnsi" w:hAnsiTheme="minorHAnsi" w:cstheme="minorHAnsi"/>
        </w:rPr>
      </w:pPr>
    </w:p>
    <w:p w14:paraId="3D7A7CA4" w14:textId="77777777" w:rsidR="00807D0A" w:rsidRPr="00EC25B6" w:rsidRDefault="00E83513" w:rsidP="00C2442B">
      <w:pPr>
        <w:spacing w:after="0" w:line="259" w:lineRule="auto"/>
        <w:ind w:left="-6" w:hanging="11"/>
        <w:rPr>
          <w:rFonts w:asciiTheme="minorHAnsi" w:hAnsiTheme="minorHAnsi" w:cstheme="minorHAnsi"/>
          <w:b/>
          <w:bCs/>
        </w:rPr>
      </w:pPr>
      <w:r w:rsidRPr="00EC25B6">
        <w:rPr>
          <w:rFonts w:asciiTheme="minorHAnsi" w:hAnsiTheme="minorHAnsi" w:cstheme="minorHAnsi"/>
          <w:b/>
          <w:bCs/>
        </w:rPr>
        <w:t xml:space="preserve">Stundenplan </w:t>
      </w:r>
    </w:p>
    <w:p w14:paraId="1F0C7825" w14:textId="77777777" w:rsidR="00807D0A" w:rsidRPr="00EC25B6" w:rsidRDefault="00E83513">
      <w:pPr>
        <w:ind w:left="-5"/>
        <w:rPr>
          <w:rFonts w:asciiTheme="minorHAnsi" w:hAnsiTheme="minorHAnsi" w:cstheme="minorHAnsi"/>
        </w:rPr>
      </w:pPr>
      <w:r w:rsidRPr="00EC25B6">
        <w:rPr>
          <w:rFonts w:asciiTheme="minorHAnsi" w:hAnsiTheme="minorHAnsi" w:cstheme="minorHAnsi"/>
        </w:rPr>
        <w:t xml:space="preserve">Der Ausbildungsunterricht soll auf mindestens drei Tage verteilt werden. Mögliche Schultage sind ab dem 2. Quartal Montag, Dienstag, Freitag und je nach Ausbildungsjahrgang der Mittwoch oder der Donnerstag. </w:t>
      </w:r>
    </w:p>
    <w:p w14:paraId="3C69F1BE" w14:textId="77777777" w:rsidR="00807D0A" w:rsidRPr="00EC25B6" w:rsidRDefault="00E83513">
      <w:pPr>
        <w:ind w:left="-5"/>
        <w:rPr>
          <w:rFonts w:asciiTheme="minorHAnsi" w:hAnsiTheme="minorHAnsi" w:cstheme="minorHAnsi"/>
        </w:rPr>
      </w:pPr>
      <w:r w:rsidRPr="00EC25B6">
        <w:rPr>
          <w:rFonts w:asciiTheme="minorHAnsi" w:hAnsiTheme="minorHAnsi" w:cstheme="minorHAnsi"/>
        </w:rPr>
        <w:lastRenderedPageBreak/>
        <w:t xml:space="preserve">Springstunden und eine Häufung von Stunden am späten Vormittag bzw. am Nachmittag sind nach Möglichkeit zu vermeiden. </w:t>
      </w:r>
    </w:p>
    <w:p w14:paraId="476BD8BF" w14:textId="77777777" w:rsidR="00807D0A" w:rsidRPr="00EC25B6" w:rsidRDefault="00E83513">
      <w:pPr>
        <w:ind w:left="-5"/>
        <w:rPr>
          <w:rFonts w:asciiTheme="minorHAnsi" w:hAnsiTheme="minorHAnsi" w:cstheme="minorHAnsi"/>
        </w:rPr>
      </w:pPr>
      <w:r w:rsidRPr="00EC25B6">
        <w:rPr>
          <w:rFonts w:asciiTheme="minorHAnsi" w:hAnsiTheme="minorHAnsi" w:cstheme="minorHAnsi"/>
        </w:rPr>
        <w:t>Schulen mit Ganztagsbetrieb: KM</w:t>
      </w:r>
      <w:r w:rsidR="001B5897" w:rsidRPr="00EC25B6">
        <w:rPr>
          <w:rFonts w:asciiTheme="minorHAnsi" w:hAnsiTheme="minorHAnsi" w:cstheme="minorHAnsi"/>
          <w:color w:val="0000CC"/>
        </w:rPr>
        <w:t>-</w:t>
      </w:r>
      <w:r w:rsidRPr="00EC25B6">
        <w:rPr>
          <w:rFonts w:asciiTheme="minorHAnsi" w:hAnsiTheme="minorHAnsi" w:cstheme="minorHAnsi"/>
        </w:rPr>
        <w:t xml:space="preserve">, GG-Schulen: Aufsichten im Mittags- und Nachmittagsbereich und Pflegezeiten sind analog den Bestimmungen der Schulen anzurechnen. Es ist bei diesen Zeiten und Aufgaben darauf zu achten, dass sie Ausbildungszwecken dienen. </w:t>
      </w:r>
    </w:p>
    <w:p w14:paraId="0F66DF3F" w14:textId="3539BDE2" w:rsidR="00112B75" w:rsidRPr="001B3ECE" w:rsidRDefault="003B1B0D" w:rsidP="00112B75">
      <w:pPr>
        <w:spacing w:after="0"/>
        <w:ind w:left="-6" w:hanging="11"/>
        <w:rPr>
          <w:rFonts w:asciiTheme="minorHAnsi" w:hAnsiTheme="minorHAnsi" w:cstheme="minorHAnsi"/>
          <w:b/>
          <w:color w:val="auto"/>
        </w:rPr>
      </w:pPr>
      <w:bookmarkStart w:id="0" w:name="_Hlk169839480"/>
      <w:r w:rsidRPr="001B3ECE">
        <w:rPr>
          <w:rFonts w:asciiTheme="minorHAnsi" w:hAnsiTheme="minorHAnsi" w:cstheme="minorHAnsi"/>
          <w:b/>
          <w:color w:val="auto"/>
        </w:rPr>
        <w:t xml:space="preserve">Kooperationsschule: </w:t>
      </w:r>
      <w:r w:rsidR="00112B75" w:rsidRPr="001B3ECE">
        <w:rPr>
          <w:rFonts w:asciiTheme="minorHAnsi" w:hAnsiTheme="minorHAnsi" w:cstheme="minorHAnsi"/>
          <w:b/>
          <w:color w:val="auto"/>
        </w:rPr>
        <w:t>Bedarfsdeckender Unterricht</w:t>
      </w:r>
      <w:r w:rsidRPr="001B3ECE">
        <w:rPr>
          <w:rFonts w:asciiTheme="minorHAnsi" w:hAnsiTheme="minorHAnsi" w:cstheme="minorHAnsi"/>
          <w:b/>
          <w:color w:val="auto"/>
        </w:rPr>
        <w:t>, BBT</w:t>
      </w:r>
      <w:r w:rsidR="00112B75" w:rsidRPr="001B3ECE">
        <w:rPr>
          <w:rFonts w:asciiTheme="minorHAnsi" w:hAnsiTheme="minorHAnsi" w:cstheme="minorHAnsi"/>
          <w:b/>
          <w:color w:val="auto"/>
        </w:rPr>
        <w:t xml:space="preserve"> </w:t>
      </w:r>
    </w:p>
    <w:p w14:paraId="788F2EC7" w14:textId="77777777" w:rsidR="00112B75" w:rsidRPr="001B3ECE" w:rsidRDefault="00112B75" w:rsidP="00112B75">
      <w:pPr>
        <w:spacing w:after="0"/>
        <w:ind w:left="-6" w:hanging="11"/>
        <w:rPr>
          <w:rFonts w:asciiTheme="minorHAnsi" w:hAnsiTheme="minorHAnsi" w:cstheme="minorHAnsi"/>
          <w:color w:val="auto"/>
        </w:rPr>
      </w:pPr>
      <w:r w:rsidRPr="001B3ECE">
        <w:rPr>
          <w:rFonts w:asciiTheme="minorHAnsi" w:hAnsiTheme="minorHAnsi" w:cstheme="minorHAnsi"/>
          <w:color w:val="auto"/>
        </w:rPr>
        <w:t xml:space="preserve">Die Ausbildungsschule und die Kooperationsschule einigen sich im Benehmen mit der LAA auf </w:t>
      </w:r>
      <w:proofErr w:type="spellStart"/>
      <w:r w:rsidRPr="001B3ECE">
        <w:rPr>
          <w:rFonts w:asciiTheme="minorHAnsi" w:hAnsiTheme="minorHAnsi" w:cstheme="minorHAnsi"/>
          <w:color w:val="auto"/>
        </w:rPr>
        <w:t>bdU</w:t>
      </w:r>
      <w:proofErr w:type="spellEnd"/>
      <w:r w:rsidRPr="001B3ECE">
        <w:rPr>
          <w:rFonts w:asciiTheme="minorHAnsi" w:hAnsiTheme="minorHAnsi" w:cstheme="minorHAnsi"/>
          <w:color w:val="auto"/>
        </w:rPr>
        <w:t xml:space="preserve">-Anteile. Die Empfehlung des Seminars lautet: Sofern mehr als 2 Stunden an der Kooperationsschule realisiert werden, soll dort mindestens 1 Stunde </w:t>
      </w:r>
      <w:proofErr w:type="spellStart"/>
      <w:r w:rsidRPr="001B3ECE">
        <w:rPr>
          <w:rFonts w:asciiTheme="minorHAnsi" w:hAnsiTheme="minorHAnsi" w:cstheme="minorHAnsi"/>
          <w:color w:val="auto"/>
        </w:rPr>
        <w:t>UuA</w:t>
      </w:r>
      <w:proofErr w:type="spellEnd"/>
      <w:r w:rsidRPr="001B3ECE">
        <w:rPr>
          <w:rFonts w:asciiTheme="minorHAnsi" w:hAnsiTheme="minorHAnsi" w:cstheme="minorHAnsi"/>
          <w:color w:val="auto"/>
        </w:rPr>
        <w:t xml:space="preserve"> mit einer Lehrkraft SF oder mit einer Lehrkraft der Allgemeinen Schule gewährleistet sein.</w:t>
      </w:r>
    </w:p>
    <w:p w14:paraId="3731A18F" w14:textId="5A8677F8" w:rsidR="003B1B0D" w:rsidRPr="001B3ECE" w:rsidRDefault="003B1B0D" w:rsidP="00112B75">
      <w:pPr>
        <w:spacing w:after="0"/>
        <w:ind w:left="-6" w:hanging="11"/>
        <w:rPr>
          <w:rFonts w:asciiTheme="minorHAnsi" w:hAnsiTheme="minorHAnsi" w:cstheme="minorHAnsi"/>
          <w:color w:val="auto"/>
        </w:rPr>
      </w:pPr>
      <w:r w:rsidRPr="001B3ECE">
        <w:rPr>
          <w:rFonts w:asciiTheme="minorHAnsi" w:hAnsiTheme="minorHAnsi" w:cstheme="minorHAnsi"/>
          <w:color w:val="auto"/>
        </w:rPr>
        <w:t xml:space="preserve">Sofern mehr als 2 Stunden an der Kooperationsschule realisiert werden, soll eine Lehrkraft dieser Schule an einem Beurteilungsbeitrag beteiligt werden. </w:t>
      </w:r>
    </w:p>
    <w:bookmarkEnd w:id="0"/>
    <w:p w14:paraId="28027FA8" w14:textId="77777777" w:rsidR="00112B75" w:rsidRPr="00EC25B6" w:rsidRDefault="00112B75" w:rsidP="00112B75">
      <w:pPr>
        <w:spacing w:after="0"/>
        <w:ind w:left="-6" w:hanging="11"/>
        <w:rPr>
          <w:rFonts w:asciiTheme="minorHAnsi" w:hAnsiTheme="minorHAnsi" w:cstheme="minorHAnsi"/>
          <w:color w:val="7030A0"/>
        </w:rPr>
      </w:pPr>
    </w:p>
    <w:p w14:paraId="02E81126" w14:textId="77777777" w:rsidR="00807D0A" w:rsidRPr="00EC25B6" w:rsidRDefault="00E83513" w:rsidP="00C2442B">
      <w:pPr>
        <w:spacing w:after="0" w:line="259" w:lineRule="auto"/>
        <w:ind w:left="-6" w:hanging="11"/>
        <w:rPr>
          <w:rFonts w:asciiTheme="minorHAnsi" w:hAnsiTheme="minorHAnsi" w:cstheme="minorHAnsi"/>
          <w:b/>
          <w:bCs/>
          <w:color w:val="auto"/>
        </w:rPr>
      </w:pPr>
      <w:r w:rsidRPr="00EC25B6">
        <w:rPr>
          <w:rFonts w:asciiTheme="minorHAnsi" w:hAnsiTheme="minorHAnsi" w:cstheme="minorHAnsi"/>
          <w:b/>
          <w:bCs/>
          <w:color w:val="auto"/>
        </w:rPr>
        <w:t xml:space="preserve">Fachunterricht </w:t>
      </w:r>
    </w:p>
    <w:p w14:paraId="1BE68C5D" w14:textId="77777777" w:rsidR="00807D0A" w:rsidRPr="00EC25B6" w:rsidRDefault="00E83513">
      <w:pPr>
        <w:ind w:left="-5"/>
        <w:rPr>
          <w:rFonts w:asciiTheme="minorHAnsi" w:hAnsiTheme="minorHAnsi" w:cstheme="minorHAnsi"/>
          <w:color w:val="auto"/>
        </w:rPr>
      </w:pPr>
      <w:r w:rsidRPr="00EC25B6">
        <w:rPr>
          <w:rFonts w:asciiTheme="minorHAnsi" w:hAnsiTheme="minorHAnsi" w:cstheme="minorHAnsi"/>
          <w:color w:val="auto"/>
        </w:rPr>
        <w:t xml:space="preserve">Unterricht im ausgebildeten Unterrichtsfach: Es empfiehlt sich ein Einsatz von maximal 4 bis 5 Stunden im ausgebildeten Fach, bei Unterricht in Blockstrukturen maximal in 3 Blöcken. Damit wird einerseits dem Anliegen der </w:t>
      </w:r>
      <w:proofErr w:type="gramStart"/>
      <w:r w:rsidRPr="00EC25B6">
        <w:rPr>
          <w:rFonts w:asciiTheme="minorHAnsi" w:hAnsiTheme="minorHAnsi" w:cstheme="minorHAnsi"/>
          <w:color w:val="auto"/>
        </w:rPr>
        <w:t>LAA Rechnung</w:t>
      </w:r>
      <w:proofErr w:type="gramEnd"/>
      <w:r w:rsidRPr="00EC25B6">
        <w:rPr>
          <w:rFonts w:asciiTheme="minorHAnsi" w:hAnsiTheme="minorHAnsi" w:cstheme="minorHAnsi"/>
          <w:color w:val="auto"/>
        </w:rPr>
        <w:t xml:space="preserve"> getragen, möglichst viel Erfahrungen für die Prüfung (in der Regel beide Stunden im ausgebildeten Unterrichtsfach) zu sammeln, andererseits sollen auch Erfahrungen in weiteren Fächern gemacht werden können (keine „Ein-Fach-Lehrkräfte“). </w:t>
      </w:r>
    </w:p>
    <w:p w14:paraId="76A3900B" w14:textId="77777777" w:rsidR="00807D0A" w:rsidRPr="00EC25B6" w:rsidRDefault="00E83513">
      <w:pPr>
        <w:ind w:left="-5"/>
        <w:rPr>
          <w:rFonts w:asciiTheme="minorHAnsi" w:hAnsiTheme="minorHAnsi" w:cstheme="minorHAnsi"/>
          <w:color w:val="auto"/>
        </w:rPr>
      </w:pPr>
      <w:r w:rsidRPr="00EC25B6">
        <w:rPr>
          <w:rFonts w:asciiTheme="minorHAnsi" w:hAnsiTheme="minorHAnsi" w:cstheme="minorHAnsi"/>
          <w:color w:val="auto"/>
        </w:rPr>
        <w:t xml:space="preserve">Unterricht im weiteren studierten Fach: Gemäß § 32 OVP </w:t>
      </w:r>
      <w:r w:rsidR="001B5897" w:rsidRPr="00EC25B6">
        <w:rPr>
          <w:rFonts w:asciiTheme="minorHAnsi" w:hAnsiTheme="minorHAnsi" w:cstheme="minorHAnsi"/>
          <w:color w:val="auto"/>
        </w:rPr>
        <w:t xml:space="preserve">(in der jeweils gültigen Fassung) </w:t>
      </w:r>
      <w:r w:rsidRPr="00EC25B6">
        <w:rPr>
          <w:rFonts w:asciiTheme="minorHAnsi" w:hAnsiTheme="minorHAnsi" w:cstheme="minorHAnsi"/>
          <w:color w:val="auto"/>
        </w:rPr>
        <w:t xml:space="preserve">kann im Einvernehmen mit dem Prüfling eine der beiden UPP in einem anderen Unterrichtsfach der Masterprüfung erfolgen. Daher empfiehlt es sich, </w:t>
      </w:r>
      <w:proofErr w:type="gramStart"/>
      <w:r w:rsidRPr="00EC25B6">
        <w:rPr>
          <w:rFonts w:asciiTheme="minorHAnsi" w:hAnsiTheme="minorHAnsi" w:cstheme="minorHAnsi"/>
          <w:color w:val="auto"/>
        </w:rPr>
        <w:t>das</w:t>
      </w:r>
      <w:proofErr w:type="gramEnd"/>
      <w:r w:rsidRPr="00EC25B6">
        <w:rPr>
          <w:rFonts w:asciiTheme="minorHAnsi" w:hAnsiTheme="minorHAnsi" w:cstheme="minorHAnsi"/>
          <w:color w:val="auto"/>
        </w:rPr>
        <w:t xml:space="preserve"> zweite studierte Fach der/des LAA spätestens ab dem 4. Quartal im Stundenplan zu berücksichtigen. </w:t>
      </w:r>
    </w:p>
    <w:p w14:paraId="7BD9F90B" w14:textId="1BFCB266" w:rsidR="00807D0A" w:rsidRPr="00EC25B6" w:rsidRDefault="00E83513" w:rsidP="00334F08">
      <w:pPr>
        <w:spacing w:after="6"/>
        <w:ind w:left="-5"/>
        <w:rPr>
          <w:rFonts w:asciiTheme="minorHAnsi" w:hAnsiTheme="minorHAnsi" w:cstheme="minorHAnsi"/>
          <w:color w:val="auto"/>
        </w:rPr>
      </w:pPr>
      <w:r w:rsidRPr="00EC25B6">
        <w:rPr>
          <w:rFonts w:asciiTheme="minorHAnsi" w:hAnsiTheme="minorHAnsi" w:cstheme="minorHAnsi"/>
          <w:color w:val="auto"/>
        </w:rPr>
        <w:t>Die beiden UPPs am Ende der Ausbildung sollten möglichst in zwei unterschiedlichen Lerngruppen durchgeführt werden. Dies können zwei Klassen sein oder eine Klasse und eine Differenzierungsgruppe (z.B. Kurs, AG, fokussierte Lerngruppe …) Es ist von daher sinnvoll, bereits ab dem</w:t>
      </w:r>
      <w:r w:rsidR="001B5897" w:rsidRPr="00EC25B6">
        <w:rPr>
          <w:rFonts w:asciiTheme="minorHAnsi" w:hAnsiTheme="minorHAnsi" w:cstheme="minorHAnsi"/>
          <w:color w:val="auto"/>
        </w:rPr>
        <w:t xml:space="preserve"> 2</w:t>
      </w:r>
      <w:r w:rsidRPr="00EC25B6">
        <w:rPr>
          <w:rFonts w:asciiTheme="minorHAnsi" w:hAnsiTheme="minorHAnsi" w:cstheme="minorHAnsi"/>
          <w:color w:val="auto"/>
        </w:rPr>
        <w:t xml:space="preserve">. Quartal, spätestens mit Beginn des 4. Quartals das ausgebildete Unterrichtsfach in zwei unterschiedlichen Lerngruppen zu unterrichten bzw. das weitere studierte Fach in einer – mit Blick auf die Prüfung - „passenden“ Klasse oder Lerngruppe zu unterrichten.  </w:t>
      </w:r>
    </w:p>
    <w:p w14:paraId="74340F5B" w14:textId="77777777" w:rsidR="00334F08" w:rsidRPr="00EC25B6" w:rsidRDefault="00334F08" w:rsidP="00C2442B">
      <w:pPr>
        <w:spacing w:after="0" w:line="259" w:lineRule="auto"/>
        <w:ind w:left="-6" w:hanging="11"/>
        <w:rPr>
          <w:rFonts w:asciiTheme="minorHAnsi" w:hAnsiTheme="minorHAnsi" w:cstheme="minorHAnsi"/>
          <w:b/>
          <w:bCs/>
          <w:color w:val="auto"/>
        </w:rPr>
      </w:pPr>
    </w:p>
    <w:p w14:paraId="0C3E19B6" w14:textId="77777777" w:rsidR="00807D0A" w:rsidRPr="00EC25B6" w:rsidRDefault="00E83513" w:rsidP="00C2442B">
      <w:pPr>
        <w:spacing w:after="0" w:line="259" w:lineRule="auto"/>
        <w:ind w:left="-6" w:hanging="11"/>
        <w:rPr>
          <w:rFonts w:asciiTheme="minorHAnsi" w:hAnsiTheme="minorHAnsi" w:cstheme="minorHAnsi"/>
          <w:b/>
          <w:bCs/>
          <w:color w:val="auto"/>
        </w:rPr>
      </w:pPr>
      <w:r w:rsidRPr="00EC25B6">
        <w:rPr>
          <w:rFonts w:asciiTheme="minorHAnsi" w:hAnsiTheme="minorHAnsi" w:cstheme="minorHAnsi"/>
          <w:b/>
          <w:bCs/>
          <w:color w:val="auto"/>
        </w:rPr>
        <w:t xml:space="preserve">Lerngruppen </w:t>
      </w:r>
    </w:p>
    <w:p w14:paraId="04AA6553" w14:textId="4854A21C" w:rsidR="00807D0A" w:rsidRPr="00EC25B6" w:rsidRDefault="00E83513" w:rsidP="00803399">
      <w:pPr>
        <w:spacing w:after="8"/>
        <w:ind w:left="-5"/>
        <w:rPr>
          <w:rFonts w:asciiTheme="minorHAnsi" w:hAnsiTheme="minorHAnsi" w:cstheme="minorHAnsi"/>
          <w:color w:val="auto"/>
        </w:rPr>
      </w:pPr>
      <w:r w:rsidRPr="00EC25B6">
        <w:rPr>
          <w:rFonts w:asciiTheme="minorHAnsi" w:hAnsiTheme="minorHAnsi" w:cstheme="minorHAnsi"/>
          <w:color w:val="auto"/>
        </w:rPr>
        <w:t xml:space="preserve">Die LAA unterrichten in zwei, maximal drei verschiedenen Klassen oder Lerngruppen. Eine Lerngruppe muss eine ganze Klasse sein, eine zweite kann auch eine ganze Klasse sein oder eine Lerngruppe (Differenzierungsgruppe, Kurs, AG, fokussierte Lerngruppe …)  </w:t>
      </w:r>
    </w:p>
    <w:p w14:paraId="17FDD621" w14:textId="77777777" w:rsidR="00112B75" w:rsidRPr="00EC25B6" w:rsidRDefault="00E83513">
      <w:pPr>
        <w:ind w:left="-5"/>
        <w:rPr>
          <w:rFonts w:asciiTheme="minorHAnsi" w:hAnsiTheme="minorHAnsi" w:cstheme="minorHAnsi"/>
          <w:color w:val="auto"/>
        </w:rPr>
      </w:pPr>
      <w:r w:rsidRPr="00EC25B6">
        <w:rPr>
          <w:rFonts w:asciiTheme="minorHAnsi" w:hAnsiTheme="minorHAnsi" w:cstheme="minorHAnsi"/>
          <w:color w:val="auto"/>
        </w:rPr>
        <w:t xml:space="preserve">Die LAA sollen in ihrer Ausbildungszeit möglichst in unterschiedlichen Schulstufen ausgebildet werden. Dabei wird in der OVP nicht definiert, wie umfänglich und in welchen Zeiträumen diese Aufteilung zu geschehen hat. Deshalb ist auch ein kurzfristiger Erfahrungseinsatz in einer anderen Stufe ausreichend. Sofern es sich um eine Schule mit nur einer Schulstufe handelt (Primarbereich), sind analog dazu Erfahrungen in verschiedenen Klassen gefordert. </w:t>
      </w:r>
    </w:p>
    <w:p w14:paraId="000C7394" w14:textId="77777777" w:rsidR="00807D0A" w:rsidRPr="00EC25B6" w:rsidRDefault="00E83513">
      <w:pPr>
        <w:ind w:left="-5"/>
        <w:rPr>
          <w:rFonts w:asciiTheme="minorHAnsi" w:hAnsiTheme="minorHAnsi" w:cstheme="minorHAnsi"/>
          <w:color w:val="auto"/>
        </w:rPr>
      </w:pPr>
      <w:r w:rsidRPr="00EC25B6">
        <w:rPr>
          <w:rFonts w:asciiTheme="minorHAnsi" w:hAnsiTheme="minorHAnsi" w:cstheme="minorHAnsi"/>
          <w:color w:val="auto"/>
        </w:rPr>
        <w:t xml:space="preserve">Zum Zeitpunkt der Festlegung der ersten und der zweiten Lerngruppe siehe Hinweise zum 1. Quartal. </w:t>
      </w:r>
    </w:p>
    <w:p w14:paraId="78BAA218" w14:textId="77777777" w:rsidR="00807D0A" w:rsidRPr="00EC25B6" w:rsidRDefault="00E83513" w:rsidP="00563FCB">
      <w:pPr>
        <w:spacing w:after="175" w:line="259" w:lineRule="auto"/>
        <w:ind w:left="0" w:firstLine="0"/>
        <w:rPr>
          <w:rFonts w:asciiTheme="minorHAnsi" w:hAnsiTheme="minorHAnsi" w:cstheme="minorHAnsi"/>
          <w:b/>
          <w:bCs/>
          <w:color w:val="auto"/>
        </w:rPr>
      </w:pPr>
      <w:r w:rsidRPr="00EC25B6">
        <w:rPr>
          <w:rFonts w:asciiTheme="minorHAnsi" w:hAnsiTheme="minorHAnsi" w:cstheme="minorHAnsi"/>
          <w:b/>
          <w:bCs/>
          <w:color w:val="auto"/>
        </w:rPr>
        <w:lastRenderedPageBreak/>
        <w:t xml:space="preserve">Formular: Stundenplan </w:t>
      </w:r>
    </w:p>
    <w:p w14:paraId="2AE96ECE" w14:textId="77777777" w:rsidR="00807D0A" w:rsidRPr="00EC25B6" w:rsidRDefault="00E83513">
      <w:pPr>
        <w:ind w:left="-5"/>
        <w:rPr>
          <w:rFonts w:asciiTheme="minorHAnsi" w:hAnsiTheme="minorHAnsi" w:cstheme="minorHAnsi"/>
          <w:color w:val="auto"/>
        </w:rPr>
      </w:pPr>
      <w:r w:rsidRPr="00EC25B6">
        <w:rPr>
          <w:rFonts w:asciiTheme="minorHAnsi" w:hAnsiTheme="minorHAnsi" w:cstheme="minorHAnsi"/>
          <w:color w:val="auto"/>
        </w:rPr>
        <w:t xml:space="preserve">Das Stundenplan-Formular ist verpflichtend für das 2./3. Quartal (Winterhalbjahr) und ggf. erneut für das 4./5. Quartal (Sommerhalbjahr) auszufüllen (Absprache mit der KS-Leitung). </w:t>
      </w:r>
    </w:p>
    <w:p w14:paraId="584C8E4E" w14:textId="77777777" w:rsidR="00807D0A" w:rsidRPr="00EC25B6" w:rsidRDefault="00E83513">
      <w:pPr>
        <w:ind w:left="-5"/>
        <w:rPr>
          <w:rFonts w:asciiTheme="minorHAnsi" w:hAnsiTheme="minorHAnsi" w:cstheme="minorHAnsi"/>
        </w:rPr>
      </w:pPr>
      <w:r w:rsidRPr="00EC25B6">
        <w:rPr>
          <w:rFonts w:asciiTheme="minorHAnsi" w:hAnsiTheme="minorHAnsi" w:cstheme="minorHAnsi"/>
          <w:color w:val="auto"/>
        </w:rPr>
        <w:t xml:space="preserve">Die Eintragungen in den Stundenplan wird mit ABBA, </w:t>
      </w:r>
      <w:proofErr w:type="spellStart"/>
      <w:proofErr w:type="gramStart"/>
      <w:r w:rsidRPr="00EC25B6">
        <w:rPr>
          <w:rFonts w:asciiTheme="minorHAnsi" w:hAnsiTheme="minorHAnsi" w:cstheme="minorHAnsi"/>
          <w:color w:val="auto"/>
        </w:rPr>
        <w:t>Mentor</w:t>
      </w:r>
      <w:r w:rsidR="00334F08" w:rsidRPr="00EC25B6">
        <w:rPr>
          <w:rFonts w:asciiTheme="minorHAnsi" w:hAnsiTheme="minorHAnsi" w:cstheme="minorHAnsi"/>
          <w:color w:val="auto"/>
        </w:rPr>
        <w:t>:</w:t>
      </w:r>
      <w:r w:rsidRPr="00EC25B6">
        <w:rPr>
          <w:rFonts w:asciiTheme="minorHAnsi" w:hAnsiTheme="minorHAnsi" w:cstheme="minorHAnsi"/>
          <w:color w:val="auto"/>
        </w:rPr>
        <w:t>innen</w:t>
      </w:r>
      <w:proofErr w:type="spellEnd"/>
      <w:proofErr w:type="gramEnd"/>
      <w:r w:rsidRPr="00EC25B6">
        <w:rPr>
          <w:rFonts w:asciiTheme="minorHAnsi" w:hAnsiTheme="minorHAnsi" w:cstheme="minorHAnsi"/>
          <w:color w:val="auto"/>
        </w:rPr>
        <w:t xml:space="preserve"> und der Schulleitung abgestimmt und anschließend der Kernseminarleitung vorgelegt. Gegebenenfalls </w:t>
      </w:r>
      <w:proofErr w:type="gramStart"/>
      <w:r w:rsidRPr="00EC25B6">
        <w:rPr>
          <w:rFonts w:asciiTheme="minorHAnsi" w:hAnsiTheme="minorHAnsi" w:cstheme="minorHAnsi"/>
          <w:color w:val="auto"/>
        </w:rPr>
        <w:t>erfolgt</w:t>
      </w:r>
      <w:proofErr w:type="gramEnd"/>
      <w:r w:rsidRPr="00EC25B6">
        <w:rPr>
          <w:rFonts w:asciiTheme="minorHAnsi" w:hAnsiTheme="minorHAnsi" w:cstheme="minorHAnsi"/>
          <w:color w:val="auto"/>
        </w:rPr>
        <w:t xml:space="preserve"> eine Rücksprache</w:t>
      </w:r>
      <w:r w:rsidRPr="00EC25B6">
        <w:rPr>
          <w:rFonts w:asciiTheme="minorHAnsi" w:hAnsiTheme="minorHAnsi" w:cstheme="minorHAnsi"/>
        </w:rPr>
        <w:t xml:space="preserve"> und Nachbesserung.</w:t>
      </w:r>
    </w:p>
    <w:sectPr w:rsidR="00807D0A" w:rsidRPr="00EC25B6" w:rsidSect="00A10A04">
      <w:headerReference w:type="even" r:id="rId7"/>
      <w:headerReference w:type="default" r:id="rId8"/>
      <w:footerReference w:type="even" r:id="rId9"/>
      <w:footerReference w:type="default" r:id="rId10"/>
      <w:headerReference w:type="first" r:id="rId11"/>
      <w:footerReference w:type="first" r:id="rId12"/>
      <w:pgSz w:w="11906" w:h="16838"/>
      <w:pgMar w:top="2623" w:right="1452" w:bottom="1361" w:left="1416" w:header="99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C2DA7" w14:textId="77777777" w:rsidR="00961378" w:rsidRDefault="00961378">
      <w:pPr>
        <w:spacing w:after="0" w:line="240" w:lineRule="auto"/>
      </w:pPr>
      <w:r>
        <w:separator/>
      </w:r>
    </w:p>
  </w:endnote>
  <w:endnote w:type="continuationSeparator" w:id="0">
    <w:p w14:paraId="4D2F6BB6" w14:textId="77777777" w:rsidR="00961378" w:rsidRDefault="0096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17B97" w14:textId="77777777" w:rsidR="00807D0A" w:rsidRDefault="00E83513">
    <w:pPr>
      <w:spacing w:after="0" w:line="259" w:lineRule="auto"/>
      <w:ind w:left="0" w:firstLine="0"/>
    </w:pPr>
    <w:proofErr w:type="spellStart"/>
    <w:r>
      <w:t>OrgHilfe</w:t>
    </w:r>
    <w:proofErr w:type="spellEnd"/>
    <w:r>
      <w:t xml:space="preserve"> Stundenplan und Ausbildungsunterricht 2020 04 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705F0" w14:textId="77777777" w:rsidR="00807D0A" w:rsidRPr="00803399" w:rsidRDefault="00E83513">
    <w:pPr>
      <w:spacing w:after="0" w:line="259" w:lineRule="auto"/>
      <w:ind w:left="0" w:firstLine="0"/>
      <w:rPr>
        <w:rFonts w:asciiTheme="minorHAnsi" w:hAnsiTheme="minorHAnsi" w:cstheme="minorHAnsi"/>
      </w:rPr>
    </w:pPr>
    <w:proofErr w:type="spellStart"/>
    <w:r w:rsidRPr="00803399">
      <w:rPr>
        <w:rFonts w:asciiTheme="minorHAnsi" w:hAnsiTheme="minorHAnsi" w:cstheme="minorHAnsi"/>
      </w:rPr>
      <w:t>OrgHilfe</w:t>
    </w:r>
    <w:proofErr w:type="spellEnd"/>
    <w:r w:rsidRPr="00803399">
      <w:rPr>
        <w:rFonts w:asciiTheme="minorHAnsi" w:hAnsiTheme="minorHAnsi" w:cstheme="minorHAnsi"/>
      </w:rPr>
      <w:t xml:space="preserve"> Stundenplan und Ausbildungsunterricht </w:t>
    </w:r>
    <w:r w:rsidRPr="00803399">
      <w:rPr>
        <w:rFonts w:asciiTheme="minorHAnsi" w:hAnsiTheme="minorHAnsi" w:cstheme="minorHAnsi"/>
        <w:color w:val="000099"/>
      </w:rPr>
      <w:t>202</w:t>
    </w:r>
    <w:r w:rsidR="00116B77" w:rsidRPr="00803399">
      <w:rPr>
        <w:rFonts w:asciiTheme="minorHAnsi" w:hAnsiTheme="minorHAnsi" w:cstheme="minorHAnsi"/>
        <w:color w:val="000099"/>
      </w:rPr>
      <w:t>4</w:t>
    </w:r>
    <w:r w:rsidRPr="00803399">
      <w:rPr>
        <w:rFonts w:asciiTheme="minorHAnsi" w:hAnsiTheme="minorHAnsi" w:cs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9673" w14:textId="77777777" w:rsidR="00807D0A" w:rsidRDefault="00E83513">
    <w:pPr>
      <w:spacing w:after="0" w:line="259" w:lineRule="auto"/>
      <w:ind w:left="0" w:firstLine="0"/>
    </w:pPr>
    <w:proofErr w:type="spellStart"/>
    <w:r>
      <w:t>OrgHilfe</w:t>
    </w:r>
    <w:proofErr w:type="spellEnd"/>
    <w:r>
      <w:t xml:space="preserve"> Stundenplan und Ausbildungsunterricht 2020 04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ACA7C" w14:textId="77777777" w:rsidR="00961378" w:rsidRDefault="00961378">
      <w:pPr>
        <w:spacing w:after="0" w:line="240" w:lineRule="auto"/>
      </w:pPr>
      <w:r>
        <w:separator/>
      </w:r>
    </w:p>
  </w:footnote>
  <w:footnote w:type="continuationSeparator" w:id="0">
    <w:p w14:paraId="037FA12B" w14:textId="77777777" w:rsidR="00961378" w:rsidRDefault="00961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21" w:tblpY="998"/>
      <w:tblOverlap w:val="never"/>
      <w:tblW w:w="9790" w:type="dxa"/>
      <w:tblInd w:w="0" w:type="dxa"/>
      <w:tblCellMar>
        <w:top w:w="38" w:type="dxa"/>
        <w:left w:w="115" w:type="dxa"/>
        <w:bottom w:w="96" w:type="dxa"/>
        <w:right w:w="115" w:type="dxa"/>
      </w:tblCellMar>
      <w:tblLook w:val="04A0" w:firstRow="1" w:lastRow="0" w:firstColumn="1" w:lastColumn="0" w:noHBand="0" w:noVBand="1"/>
    </w:tblPr>
    <w:tblGrid>
      <w:gridCol w:w="7301"/>
      <w:gridCol w:w="2489"/>
    </w:tblGrid>
    <w:tr w:rsidR="00807D0A" w14:paraId="5D3D62BE" w14:textId="77777777">
      <w:trPr>
        <w:trHeight w:val="674"/>
      </w:trPr>
      <w:tc>
        <w:tcPr>
          <w:tcW w:w="7301" w:type="dxa"/>
          <w:tcBorders>
            <w:top w:val="single" w:sz="4" w:space="0" w:color="000000"/>
            <w:left w:val="single" w:sz="4" w:space="0" w:color="000000"/>
            <w:bottom w:val="single" w:sz="4" w:space="0" w:color="000000"/>
            <w:right w:val="single" w:sz="4" w:space="0" w:color="000000"/>
          </w:tcBorders>
        </w:tcPr>
        <w:p w14:paraId="64CFAF58" w14:textId="77777777" w:rsidR="00807D0A" w:rsidRDefault="00E83513">
          <w:pPr>
            <w:spacing w:after="0" w:line="259" w:lineRule="auto"/>
            <w:ind w:left="896" w:right="859" w:firstLine="0"/>
            <w:jc w:val="center"/>
          </w:pPr>
          <w:r>
            <w:rPr>
              <w:sz w:val="16"/>
            </w:rPr>
            <w:t xml:space="preserve">ZENTRUM FÜR SCHULPRAKTISCHE LEHRERAUSBILDUNG GELSENKIRCHEN Seminar für das Lehramt für sonderpädagogische Förderung </w:t>
          </w:r>
        </w:p>
      </w:tc>
      <w:tc>
        <w:tcPr>
          <w:tcW w:w="2489" w:type="dxa"/>
          <w:tcBorders>
            <w:top w:val="single" w:sz="4" w:space="0" w:color="000000"/>
            <w:left w:val="single" w:sz="4" w:space="0" w:color="000000"/>
            <w:bottom w:val="single" w:sz="4" w:space="0" w:color="000000"/>
            <w:right w:val="single" w:sz="4" w:space="0" w:color="000000"/>
          </w:tcBorders>
          <w:vAlign w:val="bottom"/>
        </w:tcPr>
        <w:p w14:paraId="0E869CE3" w14:textId="77777777" w:rsidR="00807D0A" w:rsidRDefault="00E83513">
          <w:pPr>
            <w:spacing w:after="0" w:line="259" w:lineRule="auto"/>
            <w:ind w:left="68" w:firstLine="0"/>
            <w:jc w:val="center"/>
          </w:pPr>
          <w:r>
            <w:rPr>
              <w:noProof/>
            </w:rPr>
            <w:drawing>
              <wp:inline distT="0" distB="0" distL="0" distR="0" wp14:anchorId="02056C92" wp14:editId="2522CDAB">
                <wp:extent cx="797052" cy="26060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97052" cy="260604"/>
                        </a:xfrm>
                        <a:prstGeom prst="rect">
                          <a:avLst/>
                        </a:prstGeom>
                      </pic:spPr>
                    </pic:pic>
                  </a:graphicData>
                </a:graphic>
              </wp:inline>
            </w:drawing>
          </w:r>
          <w:r>
            <w:rPr>
              <w:sz w:val="16"/>
            </w:rPr>
            <w:t xml:space="preserve"> </w:t>
          </w:r>
        </w:p>
      </w:tc>
    </w:tr>
  </w:tbl>
  <w:p w14:paraId="1701E84B" w14:textId="77777777" w:rsidR="00807D0A" w:rsidRDefault="00E83513">
    <w:pPr>
      <w:spacing w:after="127" w:line="259" w:lineRule="auto"/>
      <w:ind w:left="0" w:firstLine="0"/>
    </w:pPr>
    <w:r>
      <w:t xml:space="preserve"> </w:t>
    </w:r>
  </w:p>
  <w:p w14:paraId="3F3953D9" w14:textId="77777777" w:rsidR="00807D0A" w:rsidRDefault="00E83513">
    <w:pPr>
      <w:spacing w:after="0" w:line="259" w:lineRule="auto"/>
      <w:ind w:left="0" w:right="-6" w:firstLine="0"/>
    </w:pPr>
    <w:r>
      <w:rPr>
        <w:sz w:val="36"/>
      </w:rPr>
      <w:t xml:space="preserve">Organisationshilfe – Stundenplan und Ausbildungsunterricht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21" w:tblpY="998"/>
      <w:tblOverlap w:val="never"/>
      <w:tblW w:w="9790" w:type="dxa"/>
      <w:tblInd w:w="0" w:type="dxa"/>
      <w:tblCellMar>
        <w:top w:w="38" w:type="dxa"/>
        <w:left w:w="115" w:type="dxa"/>
        <w:bottom w:w="96" w:type="dxa"/>
        <w:right w:w="115" w:type="dxa"/>
      </w:tblCellMar>
      <w:tblLook w:val="04A0" w:firstRow="1" w:lastRow="0" w:firstColumn="1" w:lastColumn="0" w:noHBand="0" w:noVBand="1"/>
    </w:tblPr>
    <w:tblGrid>
      <w:gridCol w:w="7301"/>
      <w:gridCol w:w="2489"/>
    </w:tblGrid>
    <w:tr w:rsidR="00807D0A" w14:paraId="6EEE984F" w14:textId="77777777" w:rsidTr="00EC25B6">
      <w:trPr>
        <w:trHeight w:val="520"/>
      </w:trPr>
      <w:tc>
        <w:tcPr>
          <w:tcW w:w="7301" w:type="dxa"/>
          <w:tcBorders>
            <w:top w:val="single" w:sz="4" w:space="0" w:color="000000"/>
            <w:left w:val="single" w:sz="4" w:space="0" w:color="000000"/>
            <w:bottom w:val="single" w:sz="4" w:space="0" w:color="000000"/>
            <w:right w:val="single" w:sz="4" w:space="0" w:color="000000"/>
          </w:tcBorders>
        </w:tcPr>
        <w:p w14:paraId="173B678D" w14:textId="77777777" w:rsidR="00807D0A" w:rsidRPr="00EC25B6" w:rsidRDefault="00E83513">
          <w:pPr>
            <w:spacing w:after="0" w:line="259" w:lineRule="auto"/>
            <w:ind w:left="896" w:right="859" w:firstLine="0"/>
            <w:jc w:val="center"/>
            <w:rPr>
              <w:rFonts w:asciiTheme="minorHAnsi" w:hAnsiTheme="minorHAnsi" w:cstheme="minorHAnsi"/>
            </w:rPr>
          </w:pPr>
          <w:r w:rsidRPr="00EC25B6">
            <w:rPr>
              <w:rFonts w:asciiTheme="minorHAnsi" w:hAnsiTheme="minorHAnsi" w:cstheme="minorHAnsi"/>
              <w:sz w:val="16"/>
            </w:rPr>
            <w:t xml:space="preserve">ZENTRUM FÜR SCHULPRAKTISCHE LEHRERAUSBILDUNG GELSENKIRCHEN Seminar für das Lehramt für sonderpädagogische Förderung </w:t>
          </w:r>
        </w:p>
      </w:tc>
      <w:tc>
        <w:tcPr>
          <w:tcW w:w="2489" w:type="dxa"/>
          <w:tcBorders>
            <w:top w:val="single" w:sz="4" w:space="0" w:color="000000"/>
            <w:left w:val="single" w:sz="4" w:space="0" w:color="000000"/>
            <w:bottom w:val="single" w:sz="4" w:space="0" w:color="000000"/>
            <w:right w:val="single" w:sz="4" w:space="0" w:color="000000"/>
          </w:tcBorders>
          <w:vAlign w:val="bottom"/>
        </w:tcPr>
        <w:p w14:paraId="5D00489D" w14:textId="77777777" w:rsidR="00807D0A" w:rsidRDefault="00E83513">
          <w:pPr>
            <w:spacing w:after="0" w:line="259" w:lineRule="auto"/>
            <w:ind w:left="68" w:firstLine="0"/>
            <w:jc w:val="center"/>
          </w:pPr>
          <w:r>
            <w:rPr>
              <w:noProof/>
            </w:rPr>
            <w:drawing>
              <wp:inline distT="0" distB="0" distL="0" distR="0" wp14:anchorId="4338EE8B" wp14:editId="7A2417AB">
                <wp:extent cx="797052" cy="260604"/>
                <wp:effectExtent l="0" t="0" r="0" b="0"/>
                <wp:docPr id="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97052" cy="260604"/>
                        </a:xfrm>
                        <a:prstGeom prst="rect">
                          <a:avLst/>
                        </a:prstGeom>
                      </pic:spPr>
                    </pic:pic>
                  </a:graphicData>
                </a:graphic>
              </wp:inline>
            </w:drawing>
          </w:r>
          <w:r>
            <w:rPr>
              <w:sz w:val="16"/>
            </w:rPr>
            <w:t xml:space="preserve"> </w:t>
          </w:r>
        </w:p>
      </w:tc>
    </w:tr>
  </w:tbl>
  <w:p w14:paraId="45F49A3A" w14:textId="4A611D4A" w:rsidR="00807D0A" w:rsidRPr="00EC25B6" w:rsidRDefault="00807D0A" w:rsidP="00803399">
    <w:pPr>
      <w:spacing w:after="127" w:line="259" w:lineRule="auto"/>
      <w:ind w:left="0" w:firstLine="0"/>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21" w:tblpY="998"/>
      <w:tblOverlap w:val="never"/>
      <w:tblW w:w="9790" w:type="dxa"/>
      <w:tblInd w:w="0" w:type="dxa"/>
      <w:tblCellMar>
        <w:top w:w="38" w:type="dxa"/>
        <w:left w:w="115" w:type="dxa"/>
        <w:bottom w:w="96" w:type="dxa"/>
        <w:right w:w="115" w:type="dxa"/>
      </w:tblCellMar>
      <w:tblLook w:val="04A0" w:firstRow="1" w:lastRow="0" w:firstColumn="1" w:lastColumn="0" w:noHBand="0" w:noVBand="1"/>
    </w:tblPr>
    <w:tblGrid>
      <w:gridCol w:w="7301"/>
      <w:gridCol w:w="2489"/>
    </w:tblGrid>
    <w:tr w:rsidR="00807D0A" w14:paraId="154481C3" w14:textId="77777777">
      <w:trPr>
        <w:trHeight w:val="674"/>
      </w:trPr>
      <w:tc>
        <w:tcPr>
          <w:tcW w:w="7301" w:type="dxa"/>
          <w:tcBorders>
            <w:top w:val="single" w:sz="4" w:space="0" w:color="000000"/>
            <w:left w:val="single" w:sz="4" w:space="0" w:color="000000"/>
            <w:bottom w:val="single" w:sz="4" w:space="0" w:color="000000"/>
            <w:right w:val="single" w:sz="4" w:space="0" w:color="000000"/>
          </w:tcBorders>
        </w:tcPr>
        <w:p w14:paraId="462CC3CD" w14:textId="77777777" w:rsidR="00807D0A" w:rsidRDefault="00E83513">
          <w:pPr>
            <w:spacing w:after="0" w:line="259" w:lineRule="auto"/>
            <w:ind w:left="896" w:right="859" w:firstLine="0"/>
            <w:jc w:val="center"/>
          </w:pPr>
          <w:r>
            <w:rPr>
              <w:sz w:val="16"/>
            </w:rPr>
            <w:t xml:space="preserve">ZENTRUM FÜR SCHULPRAKTISCHE LEHRERAUSBILDUNG GELSENKIRCHEN Seminar für das Lehramt für sonderpädagogische Förderung </w:t>
          </w:r>
        </w:p>
      </w:tc>
      <w:tc>
        <w:tcPr>
          <w:tcW w:w="2489" w:type="dxa"/>
          <w:tcBorders>
            <w:top w:val="single" w:sz="4" w:space="0" w:color="000000"/>
            <w:left w:val="single" w:sz="4" w:space="0" w:color="000000"/>
            <w:bottom w:val="single" w:sz="4" w:space="0" w:color="000000"/>
            <w:right w:val="single" w:sz="4" w:space="0" w:color="000000"/>
          </w:tcBorders>
          <w:vAlign w:val="bottom"/>
        </w:tcPr>
        <w:p w14:paraId="3E6073BA" w14:textId="77777777" w:rsidR="00807D0A" w:rsidRDefault="00E83513">
          <w:pPr>
            <w:spacing w:after="0" w:line="259" w:lineRule="auto"/>
            <w:ind w:left="68" w:firstLine="0"/>
            <w:jc w:val="center"/>
          </w:pPr>
          <w:r>
            <w:rPr>
              <w:noProof/>
            </w:rPr>
            <w:drawing>
              <wp:inline distT="0" distB="0" distL="0" distR="0" wp14:anchorId="55ACFEC5" wp14:editId="68B6AAF3">
                <wp:extent cx="797052" cy="260604"/>
                <wp:effectExtent l="0" t="0" r="0" b="0"/>
                <wp:docPr id="2"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97052" cy="260604"/>
                        </a:xfrm>
                        <a:prstGeom prst="rect">
                          <a:avLst/>
                        </a:prstGeom>
                      </pic:spPr>
                    </pic:pic>
                  </a:graphicData>
                </a:graphic>
              </wp:inline>
            </w:drawing>
          </w:r>
          <w:r>
            <w:rPr>
              <w:sz w:val="16"/>
            </w:rPr>
            <w:t xml:space="preserve"> </w:t>
          </w:r>
        </w:p>
      </w:tc>
    </w:tr>
  </w:tbl>
  <w:p w14:paraId="0032CB7E" w14:textId="77777777" w:rsidR="00807D0A" w:rsidRDefault="00E83513">
    <w:pPr>
      <w:spacing w:after="127" w:line="259" w:lineRule="auto"/>
      <w:ind w:left="0" w:firstLine="0"/>
    </w:pPr>
    <w:r>
      <w:t xml:space="preserve"> </w:t>
    </w:r>
  </w:p>
  <w:p w14:paraId="37B55659" w14:textId="77777777" w:rsidR="00807D0A" w:rsidRDefault="00E83513">
    <w:pPr>
      <w:spacing w:after="0" w:line="259" w:lineRule="auto"/>
      <w:ind w:left="0" w:right="-6" w:firstLine="0"/>
    </w:pPr>
    <w:r>
      <w:rPr>
        <w:sz w:val="36"/>
      </w:rPr>
      <w:t xml:space="preserve">Organisationshilfe – Stundenplan und Ausbildungsunterricht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350E4"/>
    <w:multiLevelType w:val="hybridMultilevel"/>
    <w:tmpl w:val="8EC0C734"/>
    <w:lvl w:ilvl="0" w:tplc="79B6DECA">
      <w:numFmt w:val="bullet"/>
      <w:lvlText w:val="-"/>
      <w:lvlJc w:val="left"/>
      <w:pPr>
        <w:ind w:left="420" w:hanging="360"/>
      </w:pPr>
      <w:rPr>
        <w:rFonts w:ascii="Times New Roman" w:eastAsia="Times New Roman" w:hAnsi="Times New Roman" w:cs="Times New Roman" w:hint="default"/>
        <w:color w:val="000099"/>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19D77C8E"/>
    <w:multiLevelType w:val="hybridMultilevel"/>
    <w:tmpl w:val="E238206A"/>
    <w:lvl w:ilvl="0" w:tplc="4CF00444">
      <w:start w:val="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B00F90"/>
    <w:multiLevelType w:val="hybridMultilevel"/>
    <w:tmpl w:val="550AC708"/>
    <w:lvl w:ilvl="0" w:tplc="983A7AFA">
      <w:numFmt w:val="bullet"/>
      <w:lvlText w:val="-"/>
      <w:lvlJc w:val="left"/>
      <w:pPr>
        <w:ind w:left="360" w:hanging="360"/>
      </w:pPr>
      <w:rPr>
        <w:rFonts w:ascii="Times New Roman" w:eastAsia="Times New Roman" w:hAnsi="Times New Roman" w:cs="Times New Roman" w:hint="default"/>
        <w:color w:val="00009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9473659">
    <w:abstractNumId w:val="1"/>
  </w:num>
  <w:num w:numId="2" w16cid:durableId="1286232909">
    <w:abstractNumId w:val="0"/>
  </w:num>
  <w:num w:numId="3" w16cid:durableId="637034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0A"/>
    <w:rsid w:val="000406A1"/>
    <w:rsid w:val="00112B75"/>
    <w:rsid w:val="00116B77"/>
    <w:rsid w:val="001630D0"/>
    <w:rsid w:val="00170FE1"/>
    <w:rsid w:val="001B3ECE"/>
    <w:rsid w:val="001B5897"/>
    <w:rsid w:val="001E14E4"/>
    <w:rsid w:val="002676D3"/>
    <w:rsid w:val="002B7060"/>
    <w:rsid w:val="002F479E"/>
    <w:rsid w:val="003010F7"/>
    <w:rsid w:val="00321986"/>
    <w:rsid w:val="00334F08"/>
    <w:rsid w:val="003B1B0D"/>
    <w:rsid w:val="003B3E31"/>
    <w:rsid w:val="003F75A6"/>
    <w:rsid w:val="004E0A86"/>
    <w:rsid w:val="00563FCB"/>
    <w:rsid w:val="00566D6A"/>
    <w:rsid w:val="00595E11"/>
    <w:rsid w:val="00681C65"/>
    <w:rsid w:val="007158D4"/>
    <w:rsid w:val="00803399"/>
    <w:rsid w:val="00806B90"/>
    <w:rsid w:val="00807D0A"/>
    <w:rsid w:val="0085591B"/>
    <w:rsid w:val="008C08C3"/>
    <w:rsid w:val="008C5FF3"/>
    <w:rsid w:val="00961378"/>
    <w:rsid w:val="00A10A04"/>
    <w:rsid w:val="00B865C4"/>
    <w:rsid w:val="00C2442B"/>
    <w:rsid w:val="00C407A8"/>
    <w:rsid w:val="00C44427"/>
    <w:rsid w:val="00E83513"/>
    <w:rsid w:val="00EC25B6"/>
    <w:rsid w:val="00F91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CF71"/>
  <w15:docId w15:val="{EB5A0499-DA7A-48D2-8CC5-536BDD21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0A04"/>
    <w:pPr>
      <w:spacing w:after="166" w:line="266" w:lineRule="auto"/>
      <w:ind w:left="10" w:hanging="1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rsid w:val="00A10A04"/>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595E11"/>
    <w:pPr>
      <w:ind w:left="720"/>
      <w:contextualSpacing/>
    </w:pPr>
  </w:style>
  <w:style w:type="paragraph" w:styleId="Sprechblasentext">
    <w:name w:val="Balloon Text"/>
    <w:basedOn w:val="Standard"/>
    <w:link w:val="SprechblasentextZchn"/>
    <w:uiPriority w:val="99"/>
    <w:semiHidden/>
    <w:unhideWhenUsed/>
    <w:rsid w:val="007158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8D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964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6202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Microsoft Word - OrgHilfe Stundenplan und Ausbildungsunterricht 2020 04 20</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OrgHilfe Stundenplan und Ausbildungsunterricht 2020 04 20</dc:title>
  <dc:creator>mechl</dc:creator>
  <cp:lastModifiedBy>Stefanie Albers</cp:lastModifiedBy>
  <cp:revision>4</cp:revision>
  <dcterms:created xsi:type="dcterms:W3CDTF">2024-06-24T15:29:00Z</dcterms:created>
  <dcterms:modified xsi:type="dcterms:W3CDTF">2024-06-25T19:39:00Z</dcterms:modified>
</cp:coreProperties>
</file>